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3" w:rsidRPr="00FD4733" w:rsidRDefault="00FD4733" w:rsidP="00FD4733">
      <w:pPr>
        <w:tabs>
          <w:tab w:val="left" w:pos="4860"/>
        </w:tabs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Прокуратура Ленинградской области</w:t>
      </w:r>
    </w:p>
    <w:p w:rsidR="00FD4733" w:rsidRPr="00FD4733" w:rsidRDefault="00FD4733" w:rsidP="00FD4733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733" w:rsidRPr="00FD4733" w:rsidRDefault="00FD4733" w:rsidP="00FD4733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Помощнику прокурора области по правовому обеспечению</w:t>
      </w:r>
    </w:p>
    <w:p w:rsidR="00FD4733" w:rsidRPr="00FD4733" w:rsidRDefault="00FD4733" w:rsidP="00FD4733">
      <w:pPr>
        <w:spacing w:after="0" w:line="240" w:lineRule="exact"/>
        <w:ind w:left="482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733" w:rsidRPr="00FD4733" w:rsidRDefault="00FD4733" w:rsidP="00FD4733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советнику юстиции</w:t>
      </w:r>
    </w:p>
    <w:p w:rsidR="00FD4733" w:rsidRPr="00FD4733" w:rsidRDefault="00FD4733" w:rsidP="00FD4733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733" w:rsidRPr="00FD4733" w:rsidRDefault="00FD4733" w:rsidP="00FD4733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4733">
        <w:rPr>
          <w:rFonts w:ascii="Times New Roman" w:hAnsi="Times New Roman" w:cs="Times New Roman"/>
          <w:color w:val="FF0000"/>
          <w:sz w:val="28"/>
          <w:szCs w:val="28"/>
        </w:rPr>
        <w:t>Соболевой О.А.</w:t>
      </w:r>
    </w:p>
    <w:p w:rsidR="00FD4733" w:rsidRPr="00B66937" w:rsidRDefault="00FD4733" w:rsidP="00FD4733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FD4733" w:rsidRDefault="00FD4733" w:rsidP="00FD4733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FD4733" w:rsidRDefault="00FD4733" w:rsidP="00FD4733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FD4733" w:rsidRPr="00B66937" w:rsidRDefault="00FD4733" w:rsidP="00FD4733">
      <w:pPr>
        <w:autoSpaceDE w:val="0"/>
        <w:autoSpaceDN w:val="0"/>
        <w:adjustRightInd w:val="0"/>
        <w:spacing w:line="240" w:lineRule="exact"/>
        <w:ind w:left="4820"/>
        <w:rPr>
          <w:sz w:val="27"/>
          <w:szCs w:val="27"/>
        </w:rPr>
      </w:pPr>
    </w:p>
    <w:p w:rsidR="00D21B09" w:rsidRDefault="00D21B09" w:rsidP="00D21B09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Разъяснение законодательства</w:t>
      </w:r>
    </w:p>
    <w:p w:rsidR="00D21B09" w:rsidRDefault="00D21B09" w:rsidP="00D21B09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для опубликования на сайте </w:t>
      </w:r>
    </w:p>
    <w:p w:rsidR="00D21B09" w:rsidRDefault="00D21B09" w:rsidP="00D21B09">
      <w:pPr>
        <w:pStyle w:val="a3"/>
        <w:shd w:val="clear" w:color="auto" w:fill="F5F5F5"/>
        <w:spacing w:before="0" w:beforeAutospacing="0" w:after="0" w:afterAutospacing="0"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прокуратуры Ленинградской области</w:t>
      </w:r>
    </w:p>
    <w:p w:rsidR="00FD4733" w:rsidRDefault="00FD4733" w:rsidP="00FD4733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</w:p>
    <w:p w:rsidR="00FD4733" w:rsidRPr="00FD4733" w:rsidRDefault="00FD4733" w:rsidP="00FD4733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D4733">
        <w:rPr>
          <w:color w:val="000000"/>
          <w:sz w:val="28"/>
          <w:szCs w:val="28"/>
        </w:rPr>
        <w:t xml:space="preserve">рудовой кодекс РФ выделяет в основном три условия </w:t>
      </w:r>
      <w:proofErr w:type="spellStart"/>
      <w:proofErr w:type="gramStart"/>
      <w:r>
        <w:rPr>
          <w:color w:val="000000"/>
          <w:sz w:val="28"/>
          <w:szCs w:val="28"/>
        </w:rPr>
        <w:t>у</w:t>
      </w:r>
      <w:r w:rsidRPr="00FD4733">
        <w:rPr>
          <w:color w:val="000000"/>
          <w:sz w:val="28"/>
          <w:szCs w:val="28"/>
        </w:rPr>
        <w:t>словия</w:t>
      </w:r>
      <w:proofErr w:type="spellEnd"/>
      <w:proofErr w:type="gramEnd"/>
      <w:r w:rsidRPr="00FD4733">
        <w:rPr>
          <w:color w:val="000000"/>
          <w:sz w:val="28"/>
          <w:szCs w:val="28"/>
        </w:rPr>
        <w:t xml:space="preserve"> труда совместителей с учетом</w:t>
      </w:r>
      <w:r>
        <w:rPr>
          <w:color w:val="000000"/>
          <w:sz w:val="28"/>
          <w:szCs w:val="28"/>
        </w:rPr>
        <w:t xml:space="preserve"> выполнения ими основной работы:</w:t>
      </w:r>
      <w:r w:rsidRPr="00FD4733">
        <w:rPr>
          <w:color w:val="000000"/>
          <w:sz w:val="28"/>
          <w:szCs w:val="28"/>
        </w:rPr>
        <w:t xml:space="preserve"> продолжительность рабочего времени, оплата труда и отпуск.</w:t>
      </w:r>
      <w:r w:rsidRPr="00FD47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соответствии с трудовым законодательством, а именно </w:t>
      </w:r>
      <w:r w:rsidRPr="00FD4733">
        <w:rPr>
          <w:color w:val="000000"/>
          <w:sz w:val="28"/>
          <w:szCs w:val="28"/>
        </w:rPr>
        <w:t>ст. 284 Трудового кодекса РФ продолжительность рабочего времени при работе по совместительству не должна превышать четырех часов в день. Если в какие-то дни работник по основному месту работы свободен от исполнения трудовых обязанностей, то в эти дни он может работать по совместительству полный рабочий день (смену).</w:t>
      </w:r>
      <w:r w:rsidRPr="00FD473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Кроме того, п</w:t>
      </w:r>
      <w:r w:rsidRPr="00FD4733">
        <w:rPr>
          <w:color w:val="000000"/>
          <w:sz w:val="28"/>
          <w:szCs w:val="28"/>
        </w:rPr>
        <w:t xml:space="preserve">родолжительность рабочего времени </w:t>
      </w:r>
      <w:r>
        <w:rPr>
          <w:color w:val="000000"/>
          <w:sz w:val="28"/>
          <w:szCs w:val="28"/>
        </w:rPr>
        <w:t>в</w:t>
      </w:r>
      <w:r w:rsidRPr="00FD4733">
        <w:rPr>
          <w:color w:val="000000"/>
          <w:sz w:val="28"/>
          <w:szCs w:val="28"/>
        </w:rPr>
        <w:t xml:space="preserve"> течение месяца</w:t>
      </w:r>
      <w:r>
        <w:rPr>
          <w:color w:val="000000"/>
          <w:sz w:val="28"/>
          <w:szCs w:val="28"/>
        </w:rPr>
        <w:t>,</w:t>
      </w:r>
      <w:r w:rsidRPr="00FD4733">
        <w:rPr>
          <w:color w:val="000000"/>
          <w:sz w:val="28"/>
          <w:szCs w:val="28"/>
        </w:rPr>
        <w:t xml:space="preserve"> при работе по совместительству не должна превышать половины месячной нормы рабочего времени, установленной для соответствующей категории работников. В случаях, когда работа по совместительству выполняется в режиме суммированного учета рабочего времени, продолжительность рабочего времени за учетный период (месяц, квартал и другие периоды) не должна превышать половины нормы рабочего времени за этот учетный период, установленной для данной категории работников.</w:t>
      </w:r>
    </w:p>
    <w:p w:rsidR="00FD4733" w:rsidRPr="00FD4733" w:rsidRDefault="00FD4733" w:rsidP="00FD473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оплаты труда</w:t>
      </w:r>
      <w:r w:rsidRPr="00FD4733">
        <w:rPr>
          <w:color w:val="000000"/>
          <w:sz w:val="28"/>
          <w:szCs w:val="28"/>
        </w:rPr>
        <w:t xml:space="preserve"> лиц, работающих по совместительству, </w:t>
      </w:r>
      <w:r>
        <w:rPr>
          <w:color w:val="000000"/>
          <w:sz w:val="28"/>
          <w:szCs w:val="28"/>
        </w:rPr>
        <w:t>то</w:t>
      </w:r>
      <w:r w:rsidRPr="00FD4733">
        <w:rPr>
          <w:color w:val="000000"/>
          <w:sz w:val="28"/>
          <w:szCs w:val="28"/>
        </w:rPr>
        <w:t xml:space="preserve"> ст. 285 Трудового кодекса РФ</w:t>
      </w:r>
      <w:r>
        <w:rPr>
          <w:color w:val="000000"/>
          <w:sz w:val="28"/>
          <w:szCs w:val="28"/>
        </w:rPr>
        <w:t>, предусматривается, что</w:t>
      </w:r>
      <w:r w:rsidRPr="00FD4733">
        <w:rPr>
          <w:color w:val="000000"/>
          <w:sz w:val="28"/>
          <w:szCs w:val="28"/>
        </w:rPr>
        <w:t xml:space="preserve"> оплата труда лиц, работающих по совместительству, производится пропорционально отработанному времени или в зависимости от выработки.</w:t>
      </w:r>
    </w:p>
    <w:p w:rsidR="00FD4733" w:rsidRPr="00FD4733" w:rsidRDefault="00000DBE" w:rsidP="00FD473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это</w:t>
      </w:r>
      <w:r w:rsidR="00FD4733" w:rsidRPr="00FD4733">
        <w:rPr>
          <w:color w:val="000000"/>
          <w:sz w:val="28"/>
          <w:szCs w:val="28"/>
        </w:rPr>
        <w:t xml:space="preserve"> </w:t>
      </w:r>
      <w:r w:rsidRPr="00FD4733">
        <w:rPr>
          <w:color w:val="000000"/>
          <w:sz w:val="28"/>
          <w:szCs w:val="28"/>
        </w:rPr>
        <w:t>определен</w:t>
      </w:r>
      <w:r>
        <w:rPr>
          <w:color w:val="000000"/>
          <w:sz w:val="28"/>
          <w:szCs w:val="28"/>
        </w:rPr>
        <w:t>о</w:t>
      </w:r>
      <w:r w:rsidRPr="00FD4733">
        <w:rPr>
          <w:color w:val="000000"/>
          <w:sz w:val="28"/>
          <w:szCs w:val="28"/>
        </w:rPr>
        <w:t xml:space="preserve"> трудовым договором</w:t>
      </w:r>
      <w:r>
        <w:rPr>
          <w:color w:val="000000"/>
          <w:sz w:val="28"/>
          <w:szCs w:val="28"/>
        </w:rPr>
        <w:t>, то могут предусматриваться иные условия оплаты труда</w:t>
      </w:r>
      <w:r w:rsidR="00FD4733" w:rsidRPr="00FD473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</w:t>
      </w:r>
      <w:r w:rsidR="00FD4733" w:rsidRPr="00FD4733">
        <w:rPr>
          <w:color w:val="000000"/>
          <w:sz w:val="28"/>
          <w:szCs w:val="28"/>
        </w:rPr>
        <w:t xml:space="preserve"> к </w:t>
      </w:r>
      <w:proofErr w:type="gramStart"/>
      <w:r w:rsidR="00FD4733" w:rsidRPr="00FD4733">
        <w:rPr>
          <w:color w:val="000000"/>
          <w:sz w:val="28"/>
          <w:szCs w:val="28"/>
        </w:rPr>
        <w:t>лицам, работающим по совместительству применяется</w:t>
      </w:r>
      <w:proofErr w:type="gramEnd"/>
      <w:r w:rsidR="00FD4733" w:rsidRPr="00FD4733">
        <w:rPr>
          <w:color w:val="000000"/>
          <w:sz w:val="28"/>
          <w:szCs w:val="28"/>
        </w:rPr>
        <w:t xml:space="preserve"> повременная система оплаты труда, но при этом им устанавливаются нормированные задания, оплата их труда производится по конечным результатам за фактически выполненный объем работы. 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FD4733" w:rsidRPr="00FD4733" w:rsidRDefault="00000DBE" w:rsidP="00FD473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</w:t>
      </w:r>
      <w:r w:rsidR="00FD4733" w:rsidRPr="00FD4733">
        <w:rPr>
          <w:color w:val="000000"/>
          <w:sz w:val="28"/>
          <w:szCs w:val="28"/>
        </w:rPr>
        <w:t xml:space="preserve">тобы обеспечить </w:t>
      </w:r>
      <w:r w:rsidRPr="00FD4733">
        <w:rPr>
          <w:color w:val="000000"/>
          <w:sz w:val="28"/>
          <w:szCs w:val="28"/>
        </w:rPr>
        <w:t>лицам, работающим по совместительству</w:t>
      </w:r>
      <w:r>
        <w:rPr>
          <w:color w:val="000000"/>
          <w:sz w:val="28"/>
          <w:szCs w:val="28"/>
        </w:rPr>
        <w:t>,</w:t>
      </w:r>
      <w:r w:rsidRPr="00FD4733">
        <w:rPr>
          <w:color w:val="000000"/>
          <w:sz w:val="28"/>
          <w:szCs w:val="28"/>
        </w:rPr>
        <w:t xml:space="preserve"> </w:t>
      </w:r>
      <w:r w:rsidR="00FD4733" w:rsidRPr="00FD4733">
        <w:rPr>
          <w:color w:val="000000"/>
          <w:sz w:val="28"/>
          <w:szCs w:val="28"/>
        </w:rPr>
        <w:t>полноценный отдых для восстановления</w:t>
      </w:r>
      <w:r>
        <w:rPr>
          <w:color w:val="000000"/>
          <w:sz w:val="28"/>
          <w:szCs w:val="28"/>
        </w:rPr>
        <w:t xml:space="preserve"> их здоровья и трудоспособности законодательством РФ предусмотрены</w:t>
      </w:r>
      <w:r w:rsidR="00FD4733" w:rsidRPr="00FD4733">
        <w:rPr>
          <w:color w:val="000000"/>
          <w:sz w:val="28"/>
          <w:szCs w:val="28"/>
        </w:rPr>
        <w:t xml:space="preserve"> ежегодные оплачиваемые отпуска</w:t>
      </w:r>
      <w:r>
        <w:rPr>
          <w:color w:val="000000"/>
          <w:sz w:val="28"/>
          <w:szCs w:val="28"/>
        </w:rPr>
        <w:t>, которые</w:t>
      </w:r>
      <w:r w:rsidR="00FD4733" w:rsidRPr="00FD4733">
        <w:rPr>
          <w:color w:val="000000"/>
          <w:sz w:val="28"/>
          <w:szCs w:val="28"/>
        </w:rPr>
        <w:t xml:space="preserve"> предоставляются одновременно с отпуском по основной работе независимо от проработанного времени в качестве совместителя. Полноценному отдыху совместителей способствует и правило об обязательном предоставлении по их просьбе отпуска без сохранения заработной платы соответствующей продолжительности, если их отпуск на работе по совместительству меньше отпуска по основному месту работы.</w:t>
      </w:r>
    </w:p>
    <w:p w:rsidR="00CA3B5F" w:rsidRDefault="00CA3B5F" w:rsidP="00FD4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B09" w:rsidRPr="00625DB8" w:rsidRDefault="00D21B09" w:rsidP="00D21B09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proofErr w:type="spellStart"/>
      <w:r w:rsidRPr="00625DB8">
        <w:rPr>
          <w:rFonts w:ascii="Times New Roman" w:hAnsi="Times New Roman" w:cs="Times New Roman"/>
          <w:color w:val="231F20"/>
          <w:sz w:val="28"/>
          <w:szCs w:val="28"/>
        </w:rPr>
        <w:t>И.о</w:t>
      </w:r>
      <w:proofErr w:type="spellEnd"/>
      <w:r w:rsidRPr="00625DB8">
        <w:rPr>
          <w:rFonts w:ascii="Times New Roman" w:hAnsi="Times New Roman" w:cs="Times New Roman"/>
          <w:color w:val="231F20"/>
          <w:sz w:val="28"/>
          <w:szCs w:val="28"/>
        </w:rPr>
        <w:t>. Г</w:t>
      </w:r>
      <w:r w:rsidRPr="00625DB8">
        <w:rPr>
          <w:rFonts w:ascii="Times New Roman" w:hAnsi="Times New Roman" w:cs="Times New Roman"/>
          <w:sz w:val="28"/>
          <w:szCs w:val="28"/>
        </w:rPr>
        <w:t>атчинского городского прокурора</w:t>
      </w:r>
    </w:p>
    <w:p w:rsidR="00D21B09" w:rsidRPr="00625DB8" w:rsidRDefault="00D21B09" w:rsidP="00D21B09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</w:p>
    <w:p w:rsidR="00D21B09" w:rsidRPr="00625DB8" w:rsidRDefault="00D21B09" w:rsidP="00D21B09">
      <w:pPr>
        <w:spacing w:after="0" w:line="240" w:lineRule="exact"/>
        <w:ind w:right="238"/>
        <w:rPr>
          <w:rFonts w:ascii="Times New Roman" w:hAnsi="Times New Roman" w:cs="Times New Roman"/>
          <w:sz w:val="28"/>
          <w:szCs w:val="28"/>
        </w:rPr>
      </w:pPr>
      <w:r w:rsidRPr="00625DB8"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>
        <w:rPr>
          <w:rFonts w:ascii="Times New Roman" w:hAnsi="Times New Roman" w:cs="Times New Roman"/>
          <w:sz w:val="28"/>
          <w:szCs w:val="28"/>
        </w:rPr>
        <w:t>юстиции</w:t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 w:rsidRPr="00625D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DB8">
        <w:rPr>
          <w:rFonts w:ascii="Times New Roman" w:hAnsi="Times New Roman" w:cs="Times New Roman"/>
          <w:sz w:val="28"/>
          <w:szCs w:val="28"/>
        </w:rPr>
        <w:t>Д.С. Павлов</w:t>
      </w: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Default="00D21B09" w:rsidP="00D21B09">
      <w:pPr>
        <w:ind w:left="110" w:right="21"/>
        <w:rPr>
          <w:sz w:val="28"/>
          <w:szCs w:val="28"/>
        </w:rPr>
      </w:pPr>
    </w:p>
    <w:p w:rsidR="00D21B09" w:rsidRPr="00625DB8" w:rsidRDefault="00D21B09" w:rsidP="00D21B09">
      <w:pPr>
        <w:ind w:left="110" w:right="21"/>
        <w:rPr>
          <w:rFonts w:ascii="Times New Roman" w:hAnsi="Times New Roman" w:cs="Times New Roman"/>
          <w:sz w:val="28"/>
          <w:szCs w:val="28"/>
        </w:rPr>
      </w:pPr>
    </w:p>
    <w:p w:rsidR="00000DBE" w:rsidRPr="00D21B09" w:rsidRDefault="00D21B09" w:rsidP="00D21B09">
      <w:pPr>
        <w:ind w:left="110" w:right="21"/>
        <w:rPr>
          <w:rFonts w:ascii="Times New Roman" w:hAnsi="Times New Roman" w:cs="Times New Roman"/>
          <w:sz w:val="20"/>
          <w:szCs w:val="20"/>
          <w:lang w:val="en-US"/>
        </w:rPr>
      </w:pPr>
      <w:r w:rsidRPr="00625DB8">
        <w:rPr>
          <w:rFonts w:ascii="Times New Roman" w:hAnsi="Times New Roman" w:cs="Times New Roman"/>
          <w:sz w:val="20"/>
          <w:szCs w:val="20"/>
        </w:rPr>
        <w:t xml:space="preserve">Г.Н. </w:t>
      </w:r>
      <w:proofErr w:type="spellStart"/>
      <w:r w:rsidRPr="00625DB8">
        <w:rPr>
          <w:rFonts w:ascii="Times New Roman" w:hAnsi="Times New Roman" w:cs="Times New Roman"/>
          <w:sz w:val="20"/>
          <w:szCs w:val="20"/>
        </w:rPr>
        <w:t>Кесян</w:t>
      </w:r>
      <w:proofErr w:type="spellEnd"/>
      <w:r w:rsidRPr="00625DB8">
        <w:rPr>
          <w:rFonts w:ascii="Times New Roman" w:hAnsi="Times New Roman" w:cs="Times New Roman"/>
          <w:sz w:val="20"/>
          <w:szCs w:val="20"/>
        </w:rPr>
        <w:t>, 57522</w:t>
      </w:r>
      <w:bookmarkStart w:id="0" w:name="_GoBack"/>
      <w:bookmarkEnd w:id="0"/>
    </w:p>
    <w:sectPr w:rsidR="00000DBE" w:rsidRPr="00D21B09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733"/>
    <w:rsid w:val="00000DBE"/>
    <w:rsid w:val="00315C88"/>
    <w:rsid w:val="00340114"/>
    <w:rsid w:val="00362E13"/>
    <w:rsid w:val="005438CB"/>
    <w:rsid w:val="006C2A92"/>
    <w:rsid w:val="008E167C"/>
    <w:rsid w:val="009A31FC"/>
    <w:rsid w:val="00C4094C"/>
    <w:rsid w:val="00C70D76"/>
    <w:rsid w:val="00CA3B5F"/>
    <w:rsid w:val="00D21B09"/>
    <w:rsid w:val="00E4108F"/>
    <w:rsid w:val="00F5796B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Admin</cp:lastModifiedBy>
  <cp:revision>4</cp:revision>
  <cp:lastPrinted>2017-12-12T08:33:00Z</cp:lastPrinted>
  <dcterms:created xsi:type="dcterms:W3CDTF">2017-12-11T12:59:00Z</dcterms:created>
  <dcterms:modified xsi:type="dcterms:W3CDTF">2017-12-12T08:33:00Z</dcterms:modified>
</cp:coreProperties>
</file>