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B" w:rsidRDefault="00DF7D9B" w:rsidP="00DF7D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9B" w:rsidRDefault="00DF7D9B" w:rsidP="00DF7D9B">
      <w:pPr>
        <w:jc w:val="center"/>
        <w:rPr>
          <w:sz w:val="28"/>
          <w:szCs w:val="28"/>
        </w:rPr>
      </w:pPr>
    </w:p>
    <w:p w:rsidR="00DF7D9B" w:rsidRPr="005A490B" w:rsidRDefault="00DF7D9B" w:rsidP="00DF7D9B">
      <w:pPr>
        <w:jc w:val="center"/>
        <w:rPr>
          <w:rFonts w:ascii="Times New Roman" w:hAnsi="Times New Roman" w:cs="Times New Roman"/>
          <w:b/>
        </w:rPr>
      </w:pPr>
      <w:r w:rsidRPr="005A490B">
        <w:rPr>
          <w:rFonts w:ascii="Times New Roman" w:hAnsi="Times New Roman" w:cs="Times New Roman"/>
          <w:b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DF7D9B" w:rsidRDefault="00DF7D9B" w:rsidP="00DF7D9B">
      <w:pPr>
        <w:jc w:val="center"/>
        <w:rPr>
          <w:rFonts w:ascii="Times New Roman" w:hAnsi="Times New Roman" w:cs="Times New Roman"/>
          <w:b/>
        </w:rPr>
      </w:pPr>
      <w:r w:rsidRPr="0021546B">
        <w:rPr>
          <w:rFonts w:ascii="Times New Roman" w:hAnsi="Times New Roman" w:cs="Times New Roman"/>
          <w:b/>
        </w:rPr>
        <w:t>(Третьего созыва)</w:t>
      </w:r>
    </w:p>
    <w:p w:rsidR="0021546B" w:rsidRPr="0021546B" w:rsidRDefault="0021546B" w:rsidP="00DF7D9B">
      <w:pPr>
        <w:jc w:val="center"/>
        <w:rPr>
          <w:rFonts w:ascii="Times New Roman" w:hAnsi="Times New Roman" w:cs="Times New Roman"/>
          <w:b/>
        </w:rPr>
      </w:pPr>
    </w:p>
    <w:p w:rsidR="00DF7D9B" w:rsidRPr="0021546B" w:rsidRDefault="00DF7D9B" w:rsidP="0021546B">
      <w:pPr>
        <w:pStyle w:val="a5"/>
        <w:rPr>
          <w:lang w:val="ru-RU"/>
        </w:rPr>
      </w:pPr>
      <w:r w:rsidRPr="0021546B">
        <w:rPr>
          <w:lang w:val="ru-RU"/>
        </w:rPr>
        <w:t>РЕШЕНИЕ</w:t>
      </w:r>
    </w:p>
    <w:p w:rsidR="00DF7D9B" w:rsidRPr="0021546B" w:rsidRDefault="00DF7D9B" w:rsidP="0021546B">
      <w:pPr>
        <w:pStyle w:val="a5"/>
        <w:rPr>
          <w:lang w:val="ru-RU"/>
        </w:rPr>
      </w:pPr>
      <w:r w:rsidRPr="0021546B">
        <w:rPr>
          <w:lang w:val="ru-RU"/>
        </w:rPr>
        <w:t>От 27 сентября  2017 г.                                                             №</w:t>
      </w:r>
      <w:r w:rsidR="0021546B">
        <w:rPr>
          <w:lang w:val="ru-RU"/>
        </w:rPr>
        <w:t xml:space="preserve"> 45</w:t>
      </w:r>
    </w:p>
    <w:p w:rsidR="00DF7D9B" w:rsidRPr="005A490B" w:rsidRDefault="00DF7D9B" w:rsidP="00DF7D9B">
      <w:pPr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5508"/>
      </w:tblGrid>
      <w:tr w:rsidR="00DF7D9B" w:rsidRPr="0021546B" w:rsidTr="005A4014">
        <w:trPr>
          <w:trHeight w:val="149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7D9B" w:rsidRPr="0021546B" w:rsidRDefault="00DF7D9B" w:rsidP="005A4014">
            <w:pPr>
              <w:jc w:val="both"/>
              <w:rPr>
                <w:b/>
              </w:rPr>
            </w:pPr>
            <w:r w:rsidRPr="0021546B">
              <w:rPr>
                <w:rFonts w:ascii="Times New Roman" w:hAnsi="Times New Roman" w:cs="Times New Roman"/>
                <w:b/>
              </w:rPr>
              <w:t>Об утверждении положения об оказании поддержки социально ориентированным некоммерческим организациям в муниципальном образовании Дружногорское городское поселение Гатчинского муниципального района Ленинградской области</w:t>
            </w:r>
          </w:p>
        </w:tc>
      </w:tr>
    </w:tbl>
    <w:p w:rsidR="00DF7D9B" w:rsidRPr="0021546B" w:rsidRDefault="005A4014" w:rsidP="00DF7D9B">
      <w:pPr>
        <w:autoSpaceDE w:val="0"/>
        <w:adjustRightInd w:val="0"/>
        <w:spacing w:line="196" w:lineRule="auto"/>
        <w:jc w:val="center"/>
        <w:outlineLvl w:val="0"/>
        <w:rPr>
          <w:rFonts w:ascii="Times New Roman" w:hAnsi="Times New Roman"/>
          <w:b/>
          <w:bCs/>
          <w:i/>
        </w:rPr>
      </w:pPr>
      <w:bookmarkStart w:id="0" w:name="_GoBack"/>
      <w:r w:rsidRPr="0021546B">
        <w:rPr>
          <w:rFonts w:ascii="Times New Roman" w:hAnsi="Times New Roman"/>
          <w:b/>
          <w:bCs/>
          <w:i/>
        </w:rPr>
        <w:br w:type="textWrapping" w:clear="all"/>
      </w:r>
    </w:p>
    <w:bookmarkEnd w:id="0"/>
    <w:p w:rsidR="00DF7D9B" w:rsidRPr="005A490B" w:rsidRDefault="00DF7D9B" w:rsidP="00DF7D9B">
      <w:pPr>
        <w:autoSpaceDE w:val="0"/>
        <w:adjustRightInd w:val="0"/>
        <w:ind w:firstLine="709"/>
        <w:jc w:val="both"/>
        <w:rPr>
          <w:rFonts w:ascii="Times New Roman" w:hAnsi="Times New Roman"/>
          <w:bCs/>
        </w:rPr>
      </w:pPr>
      <w:proofErr w:type="gramStart"/>
      <w:r w:rsidRPr="005A490B">
        <w:rPr>
          <w:rFonts w:ascii="Times New Roman" w:hAnsi="Times New Roman" w:cs="Times New Roman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5" w:tooltip="Федеральный закон от 12.01.1996 N 7-ФЗ (ред. от 19.12.2016) &quot;О некоммерческих организациях&quot;{КонсультантПлюс}" w:history="1">
        <w:r w:rsidRPr="005A490B">
          <w:rPr>
            <w:rStyle w:val="a3"/>
            <w:rFonts w:ascii="Times New Roman" w:hAnsi="Times New Roman" w:cs="Times New Roman"/>
          </w:rPr>
          <w:t>законом</w:t>
        </w:r>
      </w:hyperlink>
      <w:r w:rsidRPr="005A490B">
        <w:rPr>
          <w:rFonts w:ascii="Times New Roman" w:hAnsi="Times New Roman" w:cs="Times New Roman"/>
        </w:rPr>
        <w:t xml:space="preserve"> от 12 январ</w:t>
      </w:r>
      <w:r w:rsidR="00B75659">
        <w:rPr>
          <w:rFonts w:ascii="Times New Roman" w:hAnsi="Times New Roman" w:cs="Times New Roman"/>
        </w:rPr>
        <w:t xml:space="preserve">я 1996 года </w:t>
      </w:r>
      <w:r w:rsidRPr="005A490B">
        <w:rPr>
          <w:rFonts w:ascii="Times New Roman" w:hAnsi="Times New Roman" w:cs="Times New Roman"/>
        </w:rPr>
        <w:t xml:space="preserve"> № 7-ФЗ «О некоммерческих организациях», иными  федеральными законами</w:t>
      </w:r>
      <w:r w:rsidRPr="005A490B">
        <w:rPr>
          <w:rFonts w:ascii="Times New Roman" w:hAnsi="Times New Roman" w:cs="Times New Roman"/>
          <w:color w:val="FF0000"/>
        </w:rPr>
        <w:t>,</w:t>
      </w:r>
      <w:r w:rsidRPr="005A490B">
        <w:rPr>
          <w:rFonts w:ascii="Times New Roman" w:hAnsi="Times New Roman" w:cs="Times New Roman"/>
        </w:rPr>
        <w:t xml:space="preserve"> в</w:t>
      </w:r>
      <w:r w:rsidRPr="005A490B">
        <w:rPr>
          <w:rFonts w:ascii="Times New Roman" w:hAnsi="Times New Roman" w:cs="Times New Roman"/>
          <w:bCs/>
        </w:rPr>
        <w:t xml:space="preserve"> целях стимулирования социально ориентированной деятельности некоммерческих организаций на территории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 Гатчинского муниципального района Ленинградской области</w:t>
      </w:r>
      <w:r w:rsidRPr="005A490B">
        <w:rPr>
          <w:rFonts w:ascii="Times New Roman" w:hAnsi="Times New Roman" w:cs="Times New Roman"/>
          <w:bCs/>
        </w:rPr>
        <w:t>и их участия в социально-экономическом развитии муниципального</w:t>
      </w:r>
      <w:proofErr w:type="gramEnd"/>
      <w:r w:rsidRPr="005A490B">
        <w:rPr>
          <w:rFonts w:ascii="Times New Roman" w:hAnsi="Times New Roman" w:cs="Times New Roman"/>
          <w:bCs/>
        </w:rPr>
        <w:t xml:space="preserve">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 Гатчинского муниципального района Ленинградской области</w:t>
      </w:r>
      <w:r w:rsidRPr="005A490B">
        <w:rPr>
          <w:rFonts w:ascii="Times New Roman" w:hAnsi="Times New Roman" w:cs="Times New Roman"/>
          <w:i/>
        </w:rPr>
        <w:t xml:space="preserve">, </w:t>
      </w:r>
      <w:r w:rsidRPr="005A490B">
        <w:rPr>
          <w:rFonts w:ascii="Times New Roman" w:hAnsi="Times New Roman"/>
          <w:bCs/>
        </w:rPr>
        <w:t xml:space="preserve">руководствуясь </w:t>
      </w:r>
      <w:r w:rsidR="005A490B">
        <w:rPr>
          <w:rFonts w:ascii="Times New Roman" w:hAnsi="Times New Roman"/>
          <w:bCs/>
          <w:i/>
        </w:rPr>
        <w:t xml:space="preserve">статьей </w:t>
      </w:r>
      <w:r w:rsidRPr="005A490B">
        <w:rPr>
          <w:rFonts w:ascii="Times New Roman" w:hAnsi="Times New Roman"/>
          <w:bCs/>
          <w:i/>
        </w:rPr>
        <w:t>36 Устава</w:t>
      </w:r>
      <w:r w:rsidRPr="005A490B">
        <w:rPr>
          <w:rFonts w:ascii="Times New Roman" w:hAnsi="Times New Roman"/>
          <w:bCs/>
        </w:rPr>
        <w:t xml:space="preserve"> 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 Гатчинского муниципального района Ленинградской области</w:t>
      </w:r>
      <w:r w:rsidRPr="005A490B">
        <w:rPr>
          <w:rFonts w:ascii="Times New Roman" w:hAnsi="Times New Roman" w:cs="Times New Roman"/>
          <w:bCs/>
        </w:rPr>
        <w:t>РЕШИЛ:</w:t>
      </w:r>
    </w:p>
    <w:p w:rsidR="00DF7D9B" w:rsidRPr="005A490B" w:rsidRDefault="00DF7D9B" w:rsidP="00DF7D9B">
      <w:pPr>
        <w:spacing w:line="208" w:lineRule="auto"/>
        <w:ind w:firstLine="709"/>
        <w:jc w:val="both"/>
        <w:rPr>
          <w:rFonts w:ascii="Times New Roman" w:hAnsi="Times New Roman" w:cs="Times New Roman"/>
          <w:b/>
        </w:rPr>
      </w:pPr>
      <w:r w:rsidRPr="005A490B">
        <w:rPr>
          <w:rFonts w:ascii="Times New Roman" w:hAnsi="Times New Roman" w:cs="Times New Roman"/>
        </w:rPr>
        <w:t xml:space="preserve">1. </w:t>
      </w:r>
      <w:r w:rsidRPr="005A490B">
        <w:rPr>
          <w:rFonts w:ascii="Times New Roman" w:hAnsi="Times New Roman" w:cs="Times New Roman"/>
          <w:bCs/>
        </w:rPr>
        <w:t xml:space="preserve">Утвердить положение об оказании поддержки социально ориентированным некоммерческим организациям в муниципальном образовании </w:t>
      </w:r>
      <w:r w:rsidRPr="005A490B">
        <w:rPr>
          <w:rFonts w:ascii="Times New Roman" w:hAnsi="Times New Roman" w:cs="Times New Roman"/>
        </w:rPr>
        <w:t>Дружногорское городское поселение Гатчинского муниципального района Ленинградской области (прилагается).</w:t>
      </w:r>
    </w:p>
    <w:p w:rsidR="00DF7D9B" w:rsidRPr="005A490B" w:rsidRDefault="00DF7D9B" w:rsidP="00DF7D9B">
      <w:pPr>
        <w:autoSpaceDE w:val="0"/>
        <w:adjustRightInd w:val="0"/>
        <w:ind w:firstLine="709"/>
        <w:jc w:val="both"/>
        <w:rPr>
          <w:rFonts w:ascii="Times New Roman" w:hAnsi="Times New Roman"/>
        </w:rPr>
      </w:pPr>
      <w:r w:rsidRPr="005A490B">
        <w:rPr>
          <w:rFonts w:ascii="Times New Roman" w:hAnsi="Times New Roman"/>
          <w:bCs/>
        </w:rPr>
        <w:t xml:space="preserve">2. Настоящее решение </w:t>
      </w:r>
      <w:r w:rsidRPr="005A490B">
        <w:rPr>
          <w:rFonts w:ascii="Times New Roman" w:hAnsi="Times New Roman"/>
        </w:rPr>
        <w:t>вступает в силу после его официального опубликования.</w:t>
      </w:r>
    </w:p>
    <w:p w:rsidR="00DF7D9B" w:rsidRPr="005A490B" w:rsidRDefault="00DF7D9B" w:rsidP="00DF7D9B">
      <w:pPr>
        <w:autoSpaceDE w:val="0"/>
        <w:adjustRightInd w:val="0"/>
        <w:spacing w:line="196" w:lineRule="auto"/>
        <w:ind w:firstLine="709"/>
        <w:jc w:val="both"/>
        <w:rPr>
          <w:rFonts w:ascii="Times New Roman" w:hAnsi="Times New Roman"/>
          <w:bCs/>
        </w:rPr>
      </w:pPr>
    </w:p>
    <w:p w:rsidR="00DF7D9B" w:rsidRPr="005A490B" w:rsidRDefault="00DF7D9B" w:rsidP="00DF7D9B">
      <w:pPr>
        <w:widowControl/>
        <w:suppressAutoHyphens w:val="0"/>
        <w:autoSpaceDN/>
        <w:spacing w:line="196" w:lineRule="auto"/>
        <w:rPr>
          <w:rFonts w:ascii="Times New Roman" w:hAnsi="Times New Roman"/>
          <w:i/>
          <w:lang w:eastAsia="ru-RU"/>
        </w:rPr>
      </w:pPr>
    </w:p>
    <w:p w:rsidR="00DF7D9B" w:rsidRPr="005A490B" w:rsidRDefault="00DF7D9B" w:rsidP="00DF7D9B">
      <w:pPr>
        <w:widowControl/>
        <w:suppressAutoHyphens w:val="0"/>
        <w:autoSpaceDN/>
        <w:spacing w:line="196" w:lineRule="auto"/>
        <w:rPr>
          <w:rFonts w:ascii="Times New Roman" w:hAnsi="Times New Roman"/>
          <w:i/>
          <w:lang w:eastAsia="ru-RU"/>
        </w:rPr>
      </w:pPr>
    </w:p>
    <w:p w:rsidR="00DF7D9B" w:rsidRPr="005A490B" w:rsidRDefault="00DF7D9B" w:rsidP="00DF7D9B">
      <w:pPr>
        <w:widowControl/>
        <w:suppressAutoHyphens w:val="0"/>
        <w:autoSpaceDN/>
        <w:spacing w:line="196" w:lineRule="auto"/>
        <w:rPr>
          <w:rFonts w:ascii="Times New Roman" w:hAnsi="Times New Roman"/>
          <w:lang w:eastAsia="ru-RU"/>
        </w:rPr>
        <w:sectPr w:rsidR="00DF7D9B" w:rsidRPr="005A490B">
          <w:pgSz w:w="11905" w:h="16838"/>
          <w:pgMar w:top="1134" w:right="850" w:bottom="1134" w:left="1701" w:header="720" w:footer="720" w:gutter="0"/>
          <w:cols w:space="720"/>
        </w:sectPr>
      </w:pPr>
      <w:r w:rsidRPr="005A490B">
        <w:rPr>
          <w:rFonts w:ascii="Times New Roman" w:hAnsi="Times New Roman"/>
          <w:lang w:eastAsia="ru-RU"/>
        </w:rPr>
        <w:t xml:space="preserve">Глава Дружногорского городского поселения:                            </w:t>
      </w:r>
      <w:r w:rsidR="005A490B">
        <w:rPr>
          <w:rFonts w:ascii="Times New Roman" w:hAnsi="Times New Roman"/>
          <w:lang w:eastAsia="ru-RU"/>
        </w:rPr>
        <w:t xml:space="preserve">                     </w:t>
      </w:r>
      <w:r w:rsidRPr="005A490B">
        <w:rPr>
          <w:rFonts w:ascii="Times New Roman" w:hAnsi="Times New Roman"/>
          <w:lang w:eastAsia="ru-RU"/>
        </w:rPr>
        <w:t>С.И.</w:t>
      </w:r>
      <w:r w:rsidR="005A490B">
        <w:rPr>
          <w:rFonts w:ascii="Times New Roman" w:hAnsi="Times New Roman"/>
          <w:lang w:eastAsia="ru-RU"/>
        </w:rPr>
        <w:t xml:space="preserve"> </w:t>
      </w:r>
      <w:proofErr w:type="spellStart"/>
      <w:r w:rsidRPr="005A490B">
        <w:rPr>
          <w:rFonts w:ascii="Times New Roman" w:hAnsi="Times New Roman"/>
          <w:lang w:eastAsia="ru-RU"/>
        </w:rPr>
        <w:t>Тарновский</w:t>
      </w:r>
      <w:proofErr w:type="spellEnd"/>
    </w:p>
    <w:p w:rsidR="00DF7D9B" w:rsidRPr="005A490B" w:rsidRDefault="00DF7D9B" w:rsidP="00DF7D9B">
      <w:pPr>
        <w:autoSpaceDE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lastRenderedPageBreak/>
        <w:t>Приложение 1</w:t>
      </w:r>
    </w:p>
    <w:p w:rsidR="00DF7D9B" w:rsidRPr="005A490B" w:rsidRDefault="00DF7D9B" w:rsidP="00DF7D9B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к  решению  Совета депутатов </w:t>
      </w:r>
    </w:p>
    <w:p w:rsidR="00DF7D9B" w:rsidRPr="005A490B" w:rsidRDefault="00DF7D9B" w:rsidP="00DF7D9B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  <w:bCs/>
        </w:rPr>
        <w:t>Дружногорск</w:t>
      </w:r>
      <w:r w:rsidRPr="005A490B">
        <w:rPr>
          <w:rFonts w:ascii="Times New Roman" w:hAnsi="Times New Roman" w:cs="Times New Roman"/>
        </w:rPr>
        <w:t>ого городского поселения</w:t>
      </w:r>
    </w:p>
    <w:p w:rsidR="00DF7D9B" w:rsidRPr="005A490B" w:rsidRDefault="00DF7D9B" w:rsidP="00DF7D9B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от </w:t>
      </w:r>
      <w:r w:rsidR="00BB069A">
        <w:rPr>
          <w:rFonts w:ascii="Times New Roman" w:hAnsi="Times New Roman" w:cs="Times New Roman"/>
        </w:rPr>
        <w:t xml:space="preserve">27 сентября </w:t>
      </w:r>
      <w:r w:rsidRPr="005A490B">
        <w:rPr>
          <w:rFonts w:ascii="Times New Roman" w:hAnsi="Times New Roman" w:cs="Times New Roman"/>
        </w:rPr>
        <w:t xml:space="preserve">2017 г. № </w:t>
      </w:r>
      <w:r w:rsidR="00BB069A">
        <w:rPr>
          <w:rFonts w:ascii="Times New Roman" w:hAnsi="Times New Roman" w:cs="Times New Roman"/>
        </w:rPr>
        <w:t>45</w:t>
      </w:r>
    </w:p>
    <w:p w:rsidR="00DF7D9B" w:rsidRPr="005A490B" w:rsidRDefault="00DF7D9B" w:rsidP="00DF7D9B">
      <w:pPr>
        <w:autoSpaceDE w:val="0"/>
        <w:adjustRightInd w:val="0"/>
        <w:jc w:val="right"/>
        <w:rPr>
          <w:rFonts w:ascii="Times New Roman" w:hAnsi="Times New Roman" w:cs="Times New Roman"/>
          <w:b/>
          <w:lang w:eastAsia="ru-RU"/>
        </w:rPr>
      </w:pPr>
    </w:p>
    <w:p w:rsidR="00DF7D9B" w:rsidRPr="005A490B" w:rsidRDefault="00DF7D9B" w:rsidP="00DF7D9B">
      <w:pPr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DF7D9B" w:rsidRPr="005A490B" w:rsidRDefault="00DF7D9B" w:rsidP="00DF7D9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5A490B">
        <w:rPr>
          <w:rFonts w:ascii="Times New Roman" w:hAnsi="Times New Roman" w:cs="Times New Roman"/>
          <w:b/>
          <w:bCs/>
        </w:rPr>
        <w:t xml:space="preserve">ПОЛОЖЕНИЕ ОБ ОКАЗАНИИ ПОДДЕРЖКИ СОЦИАЛЬНО ОРИЕНТИРОВАННЫМ НЕКОММЕРЧЕСКИМ ОРГАНИЗАЦИЯМ В МУНИЦИПАЛЬНОМ ОБРАЗОВАНИИ ДРУЖНОГОРСКОЕ ГОРОДСКОЕ ПОСЕЛЕНИЕ ГАТЧИНСКОГО МУНИЦИПАЛЬНОГО РАЙОНА ЛЕНИНГРАДСКОЙ ОБЛАСТИ </w:t>
      </w:r>
    </w:p>
    <w:p w:rsidR="00DF7D9B" w:rsidRPr="005A490B" w:rsidRDefault="00DF7D9B" w:rsidP="00DF7D9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F7D9B" w:rsidRPr="005A490B" w:rsidRDefault="00DF7D9B" w:rsidP="00DF7D9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5A490B">
        <w:rPr>
          <w:rFonts w:ascii="Times New Roman" w:hAnsi="Times New Roman" w:cs="Times New Roman"/>
          <w:b/>
        </w:rPr>
        <w:t>Глава 1. Общие положения</w:t>
      </w:r>
    </w:p>
    <w:p w:rsidR="00DF7D9B" w:rsidRPr="005A490B" w:rsidRDefault="00DF7D9B" w:rsidP="00DF7D9B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F7D9B" w:rsidRPr="005A490B" w:rsidRDefault="00DF7D9B" w:rsidP="00DF7D9B">
      <w:pPr>
        <w:autoSpaceDE w:val="0"/>
        <w:adjustRightInd w:val="0"/>
        <w:ind w:firstLine="540"/>
        <w:jc w:val="both"/>
      </w:pPr>
      <w:r w:rsidRPr="005A490B">
        <w:rPr>
          <w:rFonts w:ascii="Times New Roman" w:hAnsi="Times New Roman" w:cs="Times New Roma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5A490B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5A490B">
        <w:rPr>
          <w:rFonts w:ascii="Times New Roman" w:hAnsi="Times New Roman" w:cs="Times New Roman"/>
        </w:rPr>
        <w:t xml:space="preserve">Дружногорское городское поселение Гатчинского муниципального района Ленинградской области мер муниципальной поддержки некоммерческим организациям, осуществляющим социально ориентированную деятельность на территории </w:t>
      </w:r>
      <w:r w:rsidRPr="005A490B">
        <w:rPr>
          <w:rFonts w:ascii="Times New Roman" w:hAnsi="Times New Roman" w:cs="Times New Roman"/>
          <w:bCs/>
        </w:rPr>
        <w:t>муниципального образования</w:t>
      </w:r>
      <w:r w:rsidR="005A490B">
        <w:rPr>
          <w:rFonts w:ascii="Times New Roman" w:hAnsi="Times New Roman" w:cs="Times New Roman"/>
          <w:bCs/>
        </w:rPr>
        <w:t xml:space="preserve"> </w:t>
      </w:r>
      <w:r w:rsidRPr="005A490B">
        <w:rPr>
          <w:rFonts w:ascii="Times New Roman" w:hAnsi="Times New Roman" w:cs="Times New Roman"/>
        </w:rPr>
        <w:t>Дружногорское городское поселение Гатчинского муниципального района Ленинградской области.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2. Основными принципами муниципальной поддержки являются: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1) равенство прав на муниципальную поддержку социально ориентированных некоммерческих организаций, отвечающих требованиям Федерального закона от 12 января 1996 года № 7-ФЗ «О некоммерческих организациях» (далее – Федеральный закон о некоммерческих организациях) и  настоящего Положения;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2) сотрудничество органов местного самоуправления муниципального образования Дружногорское городское поселение Гатчинского муниципального района </w:t>
      </w:r>
      <w:proofErr w:type="gramStart"/>
      <w:r w:rsidRPr="005A490B">
        <w:rPr>
          <w:rFonts w:ascii="Times New Roman" w:hAnsi="Times New Roman" w:cs="Times New Roman"/>
        </w:rPr>
        <w:t>Ленинградской</w:t>
      </w:r>
      <w:proofErr w:type="gramEnd"/>
      <w:r w:rsidRPr="005A490B">
        <w:rPr>
          <w:rFonts w:ascii="Times New Roman" w:hAnsi="Times New Roman" w:cs="Times New Roman"/>
        </w:rPr>
        <w:t xml:space="preserve"> областии социально ориентированных некоммерческих организаций;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3) добровольность во взаимодействии органов местного самоуправления муниципального образования Дружногорское городское поселение Гатчинского муниципального района </w:t>
      </w:r>
      <w:proofErr w:type="gramStart"/>
      <w:r w:rsidRPr="005A490B">
        <w:rPr>
          <w:rFonts w:ascii="Times New Roman" w:hAnsi="Times New Roman" w:cs="Times New Roman"/>
        </w:rPr>
        <w:t>Ленинградской</w:t>
      </w:r>
      <w:proofErr w:type="gramEnd"/>
      <w:r w:rsidRPr="005A490B">
        <w:rPr>
          <w:rFonts w:ascii="Times New Roman" w:hAnsi="Times New Roman" w:cs="Times New Roman"/>
        </w:rPr>
        <w:t xml:space="preserve"> областии социально ориентированных некоммерческих организаций;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4) подотчетность получателей муниципальной поддержки органам местного самоуправления муниципального образования Дружногорское городское поселение Гатчинского муниципального района Ленинградской области, в части целевого и эффективного использования предоставленной имущественной и финансовой поддержки;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5) гласность принятия решений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областив сфере оказания муниципальной поддержки.</w:t>
      </w:r>
    </w:p>
    <w:p w:rsidR="00DF7D9B" w:rsidRPr="005A490B" w:rsidRDefault="00DF7D9B" w:rsidP="00DF7D9B">
      <w:pPr>
        <w:tabs>
          <w:tab w:val="left" w:pos="7210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F7D9B" w:rsidRPr="005A490B" w:rsidRDefault="00DF7D9B" w:rsidP="00DF7D9B">
      <w:pPr>
        <w:tabs>
          <w:tab w:val="left" w:pos="7210"/>
        </w:tabs>
        <w:autoSpaceDE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5A490B">
        <w:rPr>
          <w:rFonts w:ascii="Times New Roman" w:hAnsi="Times New Roman" w:cs="Times New Roman"/>
          <w:b/>
        </w:rPr>
        <w:t>Глава 2. Условия предоставления и организация оказания муниципальной поддержки. Взаимодействие органов местного самоуправления муниципального образования Дружногорское городское поселение с социально ориентированными некоммерческими организациями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59"/>
      <w:bookmarkEnd w:id="1"/>
      <w:r w:rsidRPr="005A490B">
        <w:rPr>
          <w:rFonts w:ascii="Times New Roman" w:hAnsi="Times New Roman" w:cs="Times New Roman"/>
        </w:rPr>
        <w:t xml:space="preserve">3. Муниципальная поддержка оказывается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r:id="rId6" w:history="1">
        <w:r w:rsidRPr="005A490B">
          <w:rPr>
            <w:rStyle w:val="a3"/>
            <w:rFonts w:ascii="Times New Roman" w:hAnsi="Times New Roman" w:cs="Times New Roman"/>
          </w:rPr>
          <w:t>пунктом 1 статьи 31</w:t>
        </w:r>
        <w:r w:rsidRPr="005A490B">
          <w:rPr>
            <w:rStyle w:val="a3"/>
            <w:rFonts w:ascii="Times New Roman" w:hAnsi="Times New Roman" w:cs="Times New Roman"/>
            <w:vertAlign w:val="superscript"/>
          </w:rPr>
          <w:t>1</w:t>
        </w:r>
      </w:hyperlink>
      <w:r w:rsidRPr="005A490B">
        <w:rPr>
          <w:rFonts w:ascii="Times New Roman" w:hAnsi="Times New Roman" w:cs="Times New Roman"/>
        </w:rPr>
        <w:t xml:space="preserve"> Федерального закона о некоммерческих организациях, иных видов деятельности, предусмотренных пунктом 4 настоящего Положения.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lastRenderedPageBreak/>
        <w:t>4. К иным видам деятельности, являющимся условием оказания муниципальной поддержки социально ориентированным некоммерческим организациям, также относятся: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1) укрепление межнациональных, межэтнических и межконфессиональных отношений, профилактика экстремизма и ксенофобии;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2) организация и осуществление деятельности территориального общественного самоуправления;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3) участие в охране общественного порядка и оказание содействия органам, уполномоченным осуществлять охрану общественного порядка;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4) участие в обучении населения навыкам безопасного поведения и спасания людей на водных объектах, организация и обеспечение функционирования общественных спасательных постов в местах массового отдыха населения на водоемах.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5. Заявления социально ориентированных некоммерческих организаций о предоставлении муниципальной поддержки подаются в структурное подразделение  администрации муниципального образования  Дружногорское городское поселение Гатчинского муниципального района Ленинградской област</w:t>
      </w:r>
      <w:proofErr w:type="gramStart"/>
      <w:r w:rsidRPr="005A490B">
        <w:rPr>
          <w:rFonts w:ascii="Times New Roman" w:hAnsi="Times New Roman" w:cs="Times New Roman"/>
        </w:rPr>
        <w:t>и(</w:t>
      </w:r>
      <w:proofErr w:type="gramEnd"/>
      <w:r w:rsidRPr="005A490B">
        <w:rPr>
          <w:rFonts w:ascii="Times New Roman" w:hAnsi="Times New Roman" w:cs="Times New Roman"/>
        </w:rPr>
        <w:t>далее – уполномоченный орган).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Порядок подачи и рассмотрения заявлений, указанных в абзаце первом настоящего пункта, устанавливается правовым актом администрации Дружногорское городское поселение Гатчинского муниципального района Ленинградской области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6. В целях своевременного получения полной и достоверной информации о социально ориентированных некоммерческих организациях, которым оказывается муниципальная поддержка, формируется муниципальный реестр социально ориентированных некоммерческих организаций – получателей муниципальной поддержки (далее – муниципальный реестр).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Муниципальный реестр ведется уполномоченным лицом администрации Дружногорского городского поселения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>в соответствии с федеральными законами, иными федеральными нормативными правовыми актами.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7. Формами взаимодействия органов местного самоуправления муниципального образования Дружногорское городское поселение с социально ориентированными некоммерческими организациями являются: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1) взаимное информирование органов местного самоуправления муниципального образования Дружногорское городское поселение и социально ориентированных некоммерческих организаций по вопросам, связанным с осуществлением социально ориентированной деятельности в муниципальном образовании Дружногорское городское поселение 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2) привлечение представителей социально ориентированных некоммерческих организаций по согласованию с ними к подготовке проектов муниципальных правовых актов муниципального образования Дружногорское городское поселение, связанных с социально ориентированной деятельностью в муниципальном образовании Дружногорское городское поселение;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3) привлечение представителей социально ориентированных некоммерческих организаций по согласованию с ними в состав рабочих групп, экспертных советов, конкурсных комиссий при органах местного самоуправления муниципального образования Дружногорское городское поселение по вопросам, связанным с социально ориентированной деятельностью в муниципальном образовании Дружногорское городское поселение 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4) принятие и реализация совместных проектов (программ) по вопросам, связанным с социально ориентированной деятельностью в муниципальном образовании Дружногорское городское поселение органами местного самоуправления муниципального образования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>Дружногорское городское поселение  и социально ориентированными некоммерческими организациями;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lastRenderedPageBreak/>
        <w:t>5) осуществление иных форм взаимодействия, не противоречащих федеральным законам, иным федеральным нормативным правовым актам, законам и иным нормативным правовым актам Ленинградской области, муниципальным правовым актам муниципального образования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>Дружногорское городское поселение.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9. </w:t>
      </w:r>
      <w:proofErr w:type="gramStart"/>
      <w:r w:rsidRPr="005A490B">
        <w:rPr>
          <w:rFonts w:ascii="Times New Roman" w:hAnsi="Times New Roman" w:cs="Times New Roman"/>
        </w:rPr>
        <w:t>Для обеспечения при осуществлении муниципальной поддержки эффективного взаимодействия органов местного самоуправления муниципального образования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>Дружногорское городское поселение с социально ориентированными некоммерческими организациями по вопросам, связанным с социально ориентированной деятельностью, органы местного самоуправления муниципального образования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>Дружногорское городское поселение  вправе по собственной инициативе, а также по инициативе социально ориентированных некоммерческих организаций создавать общественные советы с экспертными, консультативными, совещательными и другими функциями.</w:t>
      </w:r>
      <w:proofErr w:type="gramEnd"/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10. Социально ориентированные некоммерческие организации – получатели муниципальной поддержки в </w:t>
      </w:r>
      <w:proofErr w:type="gramStart"/>
      <w:r w:rsidRPr="005A490B">
        <w:rPr>
          <w:rFonts w:ascii="Times New Roman" w:hAnsi="Times New Roman" w:cs="Times New Roman"/>
        </w:rPr>
        <w:t>порядке, установленном  администрацией Дружногорского городского поселения представляют</w:t>
      </w:r>
      <w:proofErr w:type="gramEnd"/>
      <w:r w:rsidRPr="005A490B">
        <w:rPr>
          <w:rFonts w:ascii="Times New Roman" w:hAnsi="Times New Roman" w:cs="Times New Roman"/>
        </w:rPr>
        <w:t xml:space="preserve"> в уполномоченный орган информацию о своей деятельности.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11. Уполномоченный орган проводит анализ финансовых, экономических, социальных и иных показателей деятельности социально ориентированных некоммерческих организаций – получателей муниципальной поддержки, а также дает оценку эффективности мер, направленных на их развитие, составляет прогноз их дальнейшего развития посредством подготовки соответствующих информационно-аналитических, справочных материалов.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12. </w:t>
      </w:r>
      <w:proofErr w:type="gramStart"/>
      <w:r w:rsidRPr="005A490B">
        <w:rPr>
          <w:rFonts w:ascii="Times New Roman" w:hAnsi="Times New Roman" w:cs="Times New Roman"/>
        </w:rPr>
        <w:t>Уполномоченный орган в порядке, установленном  администрацией Дружногорского городского поселения ежегодно в срок до 1 марта готовит доклад о состоянии, проблемах и перспективах социально ориентированной деятельности некоммерческих организаций в муниципальном образовании Дружногорское городское поселение и эффективности мер муниципальной поддержки, направленной на развитие социально ориентированных некоммерческих организаций – получателей муниципальной поддержки, и прогнозе их дальнейшего развития.</w:t>
      </w:r>
      <w:proofErr w:type="gramEnd"/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F7D9B" w:rsidRPr="005A490B" w:rsidRDefault="00DF7D9B" w:rsidP="00DF7D9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5A490B">
        <w:rPr>
          <w:rFonts w:ascii="Times New Roman" w:hAnsi="Times New Roman" w:cs="Times New Roman"/>
          <w:b/>
        </w:rPr>
        <w:t>Глава 3. Муниципальная поддержка социально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jc w:val="center"/>
        <w:rPr>
          <w:rFonts w:ascii="Times New Roman" w:hAnsi="Times New Roman" w:cs="Times New Roman"/>
          <w:b/>
        </w:rPr>
      </w:pPr>
      <w:r w:rsidRPr="005A490B">
        <w:rPr>
          <w:rFonts w:ascii="Times New Roman" w:hAnsi="Times New Roman" w:cs="Times New Roman"/>
          <w:b/>
        </w:rPr>
        <w:t>ориентированных некоммерческих организаций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13. Оказание муниципальной поддержки социально ориентированным некоммерческим организациям, осуществляющим деятельность на территории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hAnsi="Times New Roman" w:cs="Times New Roman"/>
          <w:i/>
        </w:rPr>
        <w:t xml:space="preserve">, 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осуществляется в форме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и иной поддержки в соответствии с законодательством Российской Федерации.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Социально ориентированные некоммерческие организации имеют право на получение муниципальной поддержки одновременно в нескольких формах, предусмотренных настоящим пунктом.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14. Органы местного самоуправления муниципального образования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>Дружногорское городское поселение в пределах своей компетенции могут оказывать финансовую поддержку социально ориентированным некоммерческим организациям путем предоставления субсидий из  бюджета муниципального образования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>Дружногорское городское поселение в порядке, установленном бюджетным законодательством Российской Федерации.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15. Органы местного самоуправления муниципального образования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 xml:space="preserve">Дружногорское городское поселение в пределах своей компетенции могут оказывать социально </w:t>
      </w:r>
      <w:r w:rsidRPr="005A490B">
        <w:rPr>
          <w:rFonts w:ascii="Times New Roman" w:hAnsi="Times New Roman" w:cs="Times New Roman"/>
        </w:rPr>
        <w:lastRenderedPageBreak/>
        <w:t>ориентированным некоммерческим организациям имущественную поддержку.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16. Имущественная поддержка социально ориентированных некоммерческих организаций осуществляется путем передачи им во владение и (или) в пользование имущества, находящегося в муниципальной собственности муниципального образования (далее – муниципальное имущество), в установленном законодательством Российской Федерации порядке. Указанное имущество должно использоваться только по целевому назначению.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17.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(далее – перечень), а также порядок и условия предоставления во владение и (или) в пользование включенного в него муниципального имущества устанавливаются  администрацией муниципального образования Дружногорское городское поселение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Перечень подлежит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 администрации муниципального образования Дружногорское городское поселение.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18.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Муниципальное имущество, включенное в перечень, не подлежит отчуждению в частную собственность, в том числе в собственность социально ориентированных некоммерческих организаций, арендующих это имущество.</w:t>
      </w:r>
    </w:p>
    <w:p w:rsidR="00DF7D9B" w:rsidRPr="005A490B" w:rsidRDefault="00DF7D9B" w:rsidP="00DF7D9B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19. 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20. За использованием имущественной и финансовой муниципальной поддержки осуществляется контроль в порядке, определяемом законодательством Российской Федерации.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21. Органы местного самоуправления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в пределах своей компетенции могут оказывать социально ориентированным некоммерческим организациям информационную поддержку путем: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1) создания в порядке, установленном федеральными законами, иными федеральными нормативными правовыми актами, информационного портала, объединяющего и предоставляющего в информационно-телекоммуникационной сети «Интернет» общественно значимую информацию о реализации муниципальных программ, проведении отдельных мероприятий в сфере поддержки социально ориентированных некоммерческих организаций, и обеспечения его функционирования;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2) предоставления муниципальными организациями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, осуществляющими тел</w:t>
      </w:r>
      <w:proofErr w:type="gramStart"/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е-</w:t>
      </w:r>
      <w:proofErr w:type="gramEnd"/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(или) радиовещание, и редакциями муниципальных периодических печатных изданий муниципального образования </w:t>
      </w:r>
      <w:r w:rsidRPr="005A490B">
        <w:rPr>
          <w:rFonts w:ascii="Times New Roman" w:hAnsi="Times New Roman" w:cs="Times New Roman"/>
        </w:rPr>
        <w:t xml:space="preserve">Дружногорское городское поселение 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бесплатного эфирного времени, бесплатной печатной площади;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предоставления социально ориентированным некоммерческим организациям сведений о принятии федеральными органами государственной власти, органами государственной власти Ленинградской области, иными государственными органами Ленинградской области, органами местного самоуправления, иными муниципальными органами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решений в сфере деятельности социально ориентированных некоммерческих организаций;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4) проведения на территории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социологических исследований по изучению эффективности деятельности социально ориентированных некоммерческих организаций, доведения до их сведения итогов указанных исследований;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5) распространения социальной рекламы по заявкам социально ориентированных некоммерческих организаций, осуществляющих деятельность на территории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6) осуществления иных мер в соответствии с федеральными законами, иными федеральными нормативными правовыми актами, муниципальными правовыми актами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Информационная поддержка осуществляется в соответствии с федеральными законами, иными федеральными нормативными правовыми актами, муниципальными правовыми актами муниципального образования </w:t>
      </w:r>
      <w:r w:rsidRPr="005A490B">
        <w:rPr>
          <w:rFonts w:ascii="Times New Roman" w:hAnsi="Times New Roman" w:cs="Times New Roman"/>
        </w:rPr>
        <w:t xml:space="preserve">Дружногорское городское поселение 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22.Органы местного самоуправления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в пределах своей компетенции могут оказывать социально ориентированным некоммерческим организациям консультационную поддержку путем: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1) подготовки методических и аналитических материалов;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2) организации «горячих линий», проведения консультаций по вопросам деятельности социально ориентированных некоммерческих организаций и оказания поддержки социально ориентированным некоммерческим организациям, осуществляемых структурными подразделениями органов местного самоуправления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осуществления иных мер в соответствии с федеральными законами, иными федеральными нормативными правовыми актами, муниципальными  правовыми актами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hAnsi="Times New Roman" w:cs="Times New Roman"/>
          <w:i/>
        </w:rPr>
        <w:t>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Консультационная поддержка осуществляется в соответствии с федеральными законами, иными федеральными нормативными правовыми актами, муниципальными правовыми актами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hAnsi="Times New Roman" w:cs="Times New Roman"/>
          <w:i/>
        </w:rPr>
        <w:t>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23. Органы местного самоуправления муниципального образования </w:t>
      </w:r>
      <w:r w:rsidRPr="005A490B">
        <w:rPr>
          <w:rFonts w:ascii="Times New Roman" w:hAnsi="Times New Roman" w:cs="Times New Roman"/>
        </w:rPr>
        <w:t xml:space="preserve">Дружногорское городское поселение 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в пределах своей компетенции могут оказывать социально ориентированным некоммерческим организациям поддержку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путем: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1) организации и содействия в организации подготовки, профессиональной переподготовки и повышения квалификации работников и </w:t>
      </w:r>
      <w:proofErr w:type="gramStart"/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добровольцев</w:t>
      </w:r>
      <w:proofErr w:type="gramEnd"/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социально ориентированных некоммерческих организаций, осуществляющих деятельность на территории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hAnsi="Times New Roman" w:cs="Times New Roman"/>
          <w:i/>
        </w:rPr>
        <w:t>,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запросам указанных некоммерческих организаций;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2) проведения обучающих семинаров, совещаний, конференций и других научно-просветительских мероприятий.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осуществляется в соответствии с федеральными законами, иными федеральными нормативными правовыми актами, муниципальными правовыми актами муниципального образования </w:t>
      </w:r>
      <w:r w:rsidRPr="005A490B">
        <w:rPr>
          <w:rFonts w:ascii="Times New Roman" w:hAnsi="Times New Roman" w:cs="Times New Roman"/>
        </w:rPr>
        <w:t>Дружногорское городское поселение</w:t>
      </w:r>
      <w:r w:rsidRPr="005A490B">
        <w:rPr>
          <w:rFonts w:ascii="Times New Roman" w:hAnsi="Times New Roman" w:cs="Times New Roman"/>
          <w:i/>
        </w:rPr>
        <w:t>.</w:t>
      </w:r>
    </w:p>
    <w:p w:rsidR="00DF7D9B" w:rsidRPr="005A490B" w:rsidRDefault="00DF7D9B" w:rsidP="00DF7D9B">
      <w:pPr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DF7D9B" w:rsidRPr="005A490B" w:rsidRDefault="00DF7D9B" w:rsidP="00DF7D9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5A490B">
        <w:rPr>
          <w:rFonts w:ascii="Times New Roman" w:hAnsi="Times New Roman" w:cs="Times New Roman"/>
          <w:b/>
        </w:rPr>
        <w:t>Глава 4. Особенности муниципальной поддержки социально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5A490B">
        <w:rPr>
          <w:rFonts w:ascii="Times New Roman" w:hAnsi="Times New Roman" w:cs="Times New Roman"/>
          <w:b/>
        </w:rPr>
        <w:t xml:space="preserve">ориентированных некоммерческих организаций - </w:t>
      </w:r>
      <w:r w:rsidRPr="005A490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исполнителей общественно полезных услуг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jc w:val="center"/>
        <w:rPr>
          <w:rFonts w:ascii="Times New Roman" w:hAnsi="Times New Roman" w:cs="Times New Roman"/>
          <w:b/>
        </w:rPr>
      </w:pP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A490B">
        <w:rPr>
          <w:rFonts w:ascii="Times New Roman" w:hAnsi="Times New Roman" w:cs="Times New Roman"/>
        </w:rPr>
        <w:t xml:space="preserve">24.Социально ориентированные некоммерческие организации, являющиеся некоммерческими организациями – исполнителями общественно полезных услуг, в </w:t>
      </w:r>
      <w:r w:rsidRPr="005A490B">
        <w:rPr>
          <w:rFonts w:ascii="Times New Roman" w:hAnsi="Times New Roman" w:cs="Times New Roman"/>
        </w:rPr>
        <w:lastRenderedPageBreak/>
        <w:t>соответствии с Федеральным законом о некоммерческих организациях, и оказывающие на территории муниципального образования Дружногорское городское поселение</w:t>
      </w:r>
      <w:r w:rsidR="005A490B">
        <w:rPr>
          <w:rFonts w:ascii="Times New Roman" w:hAnsi="Times New Roman" w:cs="Times New Roman"/>
        </w:rPr>
        <w:t xml:space="preserve"> </w:t>
      </w:r>
      <w:r w:rsidRPr="005A490B">
        <w:rPr>
          <w:rFonts w:ascii="Times New Roman" w:hAnsi="Times New Roman" w:cs="Times New Roman"/>
        </w:rPr>
        <w:t>общественно полезные услуги, предусмотренные Постановлением Правительства Российской Федерации от 27 октября 2016 года № 1096«Об утверждении перечня общественно полезных услуг и критериев оценки качества их оказания»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bookmarkStart w:id="2" w:name="Par1"/>
      <w:bookmarkEnd w:id="2"/>
      <w:r w:rsidRPr="005A490B">
        <w:rPr>
          <w:rFonts w:ascii="Times New Roman" w:hAnsi="Times New Roman" w:cs="Times New Roman"/>
        </w:rPr>
        <w:t xml:space="preserve"> имеют право на приоритетное получение</w:t>
      </w:r>
      <w:proofErr w:type="gramEnd"/>
      <w:r w:rsidRPr="005A490B">
        <w:rPr>
          <w:rFonts w:ascii="Times New Roman" w:hAnsi="Times New Roman" w:cs="Times New Roman"/>
        </w:rPr>
        <w:t xml:space="preserve"> мер муниципальной поддержки в порядке, установленном муниципальными правовыми актами муниципального образования Дружногорское городское поселение.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 xml:space="preserve">25. Право на обращение за получением мер муниципальной поддержки у некоммерческой организации – исполнителя общественно полезных услуг возникает с момента получения ею уведомления, в установленном федеральным законодательстве порядке, о признании организации исполнителем общественно полезных услуг. 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490B">
        <w:rPr>
          <w:rFonts w:ascii="Times New Roman" w:hAnsi="Times New Roman" w:cs="Times New Roman"/>
        </w:rPr>
        <w:t>26. Финансовая и имущественная поддержка, предусмотренная настоящим Положением,</w:t>
      </w:r>
      <w:r w:rsidRPr="005A49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предоставляются некоммерческим организациям – исполнителям общественно полезных услуг на срок не менее двух лет.</w:t>
      </w:r>
    </w:p>
    <w:p w:rsidR="00DF7D9B" w:rsidRPr="005A490B" w:rsidRDefault="00DF7D9B" w:rsidP="00DF7D9B">
      <w:pPr>
        <w:widowControl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F7D9B" w:rsidRPr="005A490B" w:rsidRDefault="00DF7D9B" w:rsidP="00DF7D9B"/>
    <w:p w:rsidR="00DF7D9B" w:rsidRPr="005A490B" w:rsidRDefault="00DF7D9B" w:rsidP="00DF7D9B"/>
    <w:p w:rsidR="00230B49" w:rsidRPr="005A490B" w:rsidRDefault="00230B49"/>
    <w:sectPr w:rsidR="00230B49" w:rsidRPr="005A490B" w:rsidSect="008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9B"/>
    <w:rsid w:val="001217EA"/>
    <w:rsid w:val="0021546B"/>
    <w:rsid w:val="00230B49"/>
    <w:rsid w:val="005A4014"/>
    <w:rsid w:val="005A490B"/>
    <w:rsid w:val="008F6182"/>
    <w:rsid w:val="00B75659"/>
    <w:rsid w:val="00BB069A"/>
    <w:rsid w:val="00CC4DCF"/>
    <w:rsid w:val="00D06E2A"/>
    <w:rsid w:val="00D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9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D9B"/>
    <w:rPr>
      <w:color w:val="0000FF"/>
      <w:u w:val="single"/>
    </w:rPr>
  </w:style>
  <w:style w:type="table" w:styleId="a4">
    <w:name w:val="Table Grid"/>
    <w:basedOn w:val="a1"/>
    <w:rsid w:val="00DF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21546B"/>
    <w:pPr>
      <w:widowControl/>
      <w:tabs>
        <w:tab w:val="left" w:pos="2160"/>
      </w:tabs>
      <w:suppressAutoHyphens w:val="0"/>
      <w:autoSpaceDN/>
      <w:spacing w:before="120" w:line="240" w:lineRule="exact"/>
      <w:jc w:val="center"/>
    </w:pPr>
    <w:rPr>
      <w:rFonts w:ascii="Times New Roman" w:eastAsia="Times New Roman" w:hAnsi="Times New Roman" w:cs="Times New Roman"/>
      <w:b/>
      <w:kern w:val="0"/>
      <w:lang w:val="en-US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F7D9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9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9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D9B"/>
    <w:rPr>
      <w:color w:val="0000FF"/>
      <w:u w:val="single"/>
    </w:rPr>
  </w:style>
  <w:style w:type="table" w:styleId="a4">
    <w:name w:val="Table Grid"/>
    <w:basedOn w:val="a1"/>
    <w:rsid w:val="00DF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DF7D9B"/>
    <w:pPr>
      <w:widowControl/>
      <w:tabs>
        <w:tab w:val="left" w:pos="2160"/>
      </w:tabs>
      <w:suppressAutoHyphens w:val="0"/>
      <w:autoSpaceDN/>
      <w:spacing w:before="120" w:line="240" w:lineRule="exact"/>
      <w:jc w:val="both"/>
    </w:pPr>
    <w:rPr>
      <w:rFonts w:ascii="Times New Roman" w:eastAsia="Times New Roman" w:hAnsi="Times New Roman" w:cs="Times New Roman"/>
      <w:kern w:val="0"/>
      <w:lang w:val="en-US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F7D9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9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92D247A29A97B328770E1278CA8A1BA5EC541E9D55D0725AB1568CD49F91005FF4FF069fFz9G" TargetMode="External"/><Relationship Id="rId5" Type="http://schemas.openxmlformats.org/officeDocument/2006/relationships/hyperlink" Target="consultantplus://offline/ref=6C422E4721AC93E9F77B2C0F56ECBE4693C4A1D4F1EBA60885957DCA52930796C6CD04F545aEj9H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Черепанова Наталья Николаевна</cp:lastModifiedBy>
  <cp:revision>10</cp:revision>
  <cp:lastPrinted>2017-09-28T11:30:00Z</cp:lastPrinted>
  <dcterms:created xsi:type="dcterms:W3CDTF">2017-09-24T14:33:00Z</dcterms:created>
  <dcterms:modified xsi:type="dcterms:W3CDTF">2017-09-28T11:30:00Z</dcterms:modified>
</cp:coreProperties>
</file>