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1" w:rsidRDefault="00226AEA" w:rsidP="00D62CA1">
      <w:pPr>
        <w:pStyle w:val="1"/>
        <w:shd w:val="clear" w:color="auto" w:fill="auto"/>
        <w:spacing w:line="276" w:lineRule="auto"/>
        <w:ind w:left="600" w:firstLine="70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Как не оказаться в ловушке мошенников?</w:t>
      </w:r>
    </w:p>
    <w:p w:rsidR="00226AEA" w:rsidRDefault="00226AEA" w:rsidP="00D62CA1">
      <w:pPr>
        <w:pStyle w:val="1"/>
        <w:shd w:val="clear" w:color="auto" w:fill="auto"/>
        <w:spacing w:line="276" w:lineRule="auto"/>
        <w:ind w:left="600" w:firstLine="70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Гатчинская городская прокуратура разъясняет:</w:t>
      </w:r>
    </w:p>
    <w:p w:rsidR="00226AEA" w:rsidRDefault="00226AEA" w:rsidP="00226AEA">
      <w:pPr>
        <w:pStyle w:val="1"/>
        <w:shd w:val="clear" w:color="auto" w:fill="auto"/>
        <w:ind w:left="600" w:firstLine="700"/>
      </w:pP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В настоящее время наблюдается рост преступлений, связанных с хищением денежных сре</w:t>
      </w:r>
      <w:proofErr w:type="gramStart"/>
      <w:r>
        <w:rPr>
          <w:color w:val="000000"/>
          <w:lang w:eastAsia="ru-RU" w:bidi="ru-RU"/>
        </w:rPr>
        <w:t>дств гр</w:t>
      </w:r>
      <w:proofErr w:type="gramEnd"/>
      <w:r>
        <w:rPr>
          <w:color w:val="000000"/>
          <w:lang w:eastAsia="ru-RU" w:bidi="ru-RU"/>
        </w:rPr>
        <w:t>аждан путем телефонного мошенничества.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Злоумышленники, предоставляясь близкими родственниками, друзьями потерпевших, сообщают о совершении ими правонарушения или о своем задержании и необходимости «решения вопроса» и компенсации причиненного ущерба.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После чего потерпевшим звонят «представители правоохранительных органов», подтверждая случившееся, и сообщают о необходимости передать денежные средства третьему лицу - так называемому «курьеру».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«Курьеры» - это посредники, используемые мошенниками для достижения своих целей за денежное вознаграждение. К их услугам прибегают для того, чтобы запутать следы и усложнить работу по установлению преступников</w:t>
      </w:r>
      <w:r>
        <w:t>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 xml:space="preserve">Подобная преступность носит профессиональный, организованный характер, сами «курьеры» нередко даже не осознают, что становятся участниками преступной схемы. Мошенники используют множество различных абонентских номеров, зарегистрированных, как </w:t>
      </w:r>
      <w:proofErr w:type="gramStart"/>
      <w:r>
        <w:rPr>
          <w:color w:val="000000"/>
          <w:lang w:eastAsia="ru-RU" w:bidi="ru-RU"/>
        </w:rPr>
        <w:t>правило</w:t>
      </w:r>
      <w:proofErr w:type="gramEnd"/>
      <w:r>
        <w:rPr>
          <w:color w:val="000000"/>
          <w:lang w:eastAsia="ru-RU" w:bidi="ru-RU"/>
        </w:rPr>
        <w:t xml:space="preserve"> на других лиц, возможности Интернет-телефонии, различного рода </w:t>
      </w:r>
      <w:proofErr w:type="spellStart"/>
      <w:r>
        <w:rPr>
          <w:color w:val="000000"/>
          <w:lang w:eastAsia="ru-RU" w:bidi="ru-RU"/>
        </w:rPr>
        <w:t>мессенджеров</w:t>
      </w:r>
      <w:proofErr w:type="spellEnd"/>
      <w:r>
        <w:rPr>
          <w:color w:val="000000"/>
          <w:lang w:eastAsia="ru-RU" w:bidi="ru-RU"/>
        </w:rPr>
        <w:t>, чтобы не «засветиться», а полученные от граждан наличные денежные средства перечисляются «курьерами» на счет злоумышленников посредством банкоматов, что существенно затрудняет отслеживание переводов и установление конечного получателя.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Как правило, потерпевшими от данных преступлений являются наиболее незащищенные слои населения, в первую очередь пенсионеры.</w:t>
      </w:r>
    </w:p>
    <w:p w:rsidR="00226AEA" w:rsidRDefault="00226AEA" w:rsidP="00226AEA">
      <w:pPr>
        <w:pStyle w:val="1"/>
        <w:shd w:val="clear" w:color="auto" w:fill="auto"/>
        <w:ind w:left="600" w:firstLine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Мошенники умело используют психологические приемы, играют чувствами и эмоциями людей, вынуждая отдавать последние накопления.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Только за последние 2 недели августа 2022 года на территории области зарегистрировано более 10 преступлений данной категории.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Будьте бдительны, не поддавайтесь на доводы мошенников, прекратите разговор и самостоятельно свяжитесь со своими родными и убедитесь в их безопасности.</w:t>
      </w:r>
    </w:p>
    <w:p w:rsidR="00226AEA" w:rsidRDefault="00226AEA" w:rsidP="00226AEA">
      <w:pPr>
        <w:pStyle w:val="1"/>
        <w:shd w:val="clear" w:color="auto" w:fill="auto"/>
        <w:ind w:left="600" w:firstLine="700"/>
      </w:pPr>
      <w:r>
        <w:rPr>
          <w:color w:val="000000"/>
          <w:lang w:eastAsia="ru-RU" w:bidi="ru-RU"/>
        </w:rPr>
        <w:t>Если Вы все же тали жертвой преступления, незамедлительно обратитесь в правоохранительные органы.</w:t>
      </w:r>
    </w:p>
    <w:p w:rsidR="00722A34" w:rsidRDefault="00722A34"/>
    <w:sectPr w:rsidR="00722A34" w:rsidSect="0072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AEA"/>
    <w:rsid w:val="00226AEA"/>
    <w:rsid w:val="002866D9"/>
    <w:rsid w:val="00722A34"/>
    <w:rsid w:val="00D6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6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26AE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dcterms:created xsi:type="dcterms:W3CDTF">2022-08-22T13:57:00Z</dcterms:created>
  <dcterms:modified xsi:type="dcterms:W3CDTF">2022-08-22T13:59:00Z</dcterms:modified>
</cp:coreProperties>
</file>