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E41" w:rsidRPr="00F37E3F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>УТВЕРЖДЕНО:</w:t>
      </w:r>
    </w:p>
    <w:p w:rsidR="003B2E41" w:rsidRPr="00F37E3F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РЕШЕНИЕМ СОВЕТА ДЕПУТАТОВ </w:t>
      </w:r>
    </w:p>
    <w:p w:rsidR="0032487D" w:rsidRPr="00F37E3F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МО </w:t>
      </w:r>
      <w:r w:rsidR="0032487D" w:rsidRPr="00F37E3F">
        <w:rPr>
          <w:sz w:val="24"/>
          <w:szCs w:val="24"/>
        </w:rPr>
        <w:t xml:space="preserve">Дружногорское городское </w:t>
      </w:r>
      <w:bookmarkStart w:id="0" w:name="_GoBack"/>
      <w:bookmarkEnd w:id="0"/>
      <w:r w:rsidR="0032487D" w:rsidRPr="00F37E3F">
        <w:rPr>
          <w:sz w:val="24"/>
          <w:szCs w:val="24"/>
        </w:rPr>
        <w:t>поселение</w:t>
      </w:r>
    </w:p>
    <w:p w:rsidR="0032487D" w:rsidRPr="00F37E3F" w:rsidRDefault="0032487D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 Гатчинского муниципального района</w:t>
      </w:r>
    </w:p>
    <w:p w:rsidR="003B2E41" w:rsidRPr="00F37E3F" w:rsidRDefault="0032487D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>Ленинградской области</w:t>
      </w:r>
    </w:p>
    <w:p w:rsidR="003B2E41" w:rsidRPr="00F37E3F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>№ ____ от ___</w:t>
      </w:r>
      <w:r w:rsidR="0032487D" w:rsidRPr="00F37E3F">
        <w:rPr>
          <w:sz w:val="24"/>
          <w:szCs w:val="24"/>
        </w:rPr>
        <w:t>___</w:t>
      </w:r>
      <w:r w:rsidRPr="00F37E3F">
        <w:rPr>
          <w:sz w:val="24"/>
          <w:szCs w:val="24"/>
        </w:rPr>
        <w:t xml:space="preserve"> 2017 г.</w:t>
      </w:r>
    </w:p>
    <w:p w:rsidR="003B2E41" w:rsidRPr="00F37E3F" w:rsidRDefault="003B2E41" w:rsidP="001A1C8C">
      <w:pPr>
        <w:jc w:val="right"/>
        <w:rPr>
          <w:sz w:val="24"/>
          <w:szCs w:val="24"/>
        </w:rPr>
      </w:pPr>
    </w:p>
    <w:p w:rsidR="003B2E41" w:rsidRPr="00F37E3F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Глава муниципального образования </w:t>
      </w:r>
    </w:p>
    <w:p w:rsidR="0032487D" w:rsidRPr="00F37E3F" w:rsidRDefault="0032487D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Дружногорское городское поселение </w:t>
      </w:r>
    </w:p>
    <w:p w:rsidR="003B2E41" w:rsidRPr="003B41D9" w:rsidRDefault="003B2E41" w:rsidP="001A1C8C">
      <w:pPr>
        <w:jc w:val="right"/>
        <w:rPr>
          <w:sz w:val="24"/>
          <w:szCs w:val="24"/>
        </w:rPr>
      </w:pPr>
      <w:r w:rsidRPr="00F37E3F">
        <w:rPr>
          <w:sz w:val="24"/>
          <w:szCs w:val="24"/>
        </w:rPr>
        <w:t xml:space="preserve">_________________   </w:t>
      </w:r>
      <w:r w:rsidR="0032487D" w:rsidRPr="00F37E3F">
        <w:rPr>
          <w:sz w:val="24"/>
          <w:szCs w:val="24"/>
        </w:rPr>
        <w:t xml:space="preserve">С.И. </w:t>
      </w:r>
      <w:proofErr w:type="spellStart"/>
      <w:r w:rsidR="0032487D" w:rsidRPr="00F37E3F">
        <w:rPr>
          <w:sz w:val="24"/>
          <w:szCs w:val="24"/>
        </w:rPr>
        <w:t>Тарновский</w:t>
      </w:r>
      <w:proofErr w:type="spellEnd"/>
    </w:p>
    <w:p w:rsidR="003B2E41" w:rsidRDefault="003B2E41" w:rsidP="001A1C8C"/>
    <w:p w:rsidR="003B2E41" w:rsidRDefault="003B2E41" w:rsidP="001A1C8C"/>
    <w:p w:rsidR="003B2E41" w:rsidRDefault="003B2E41" w:rsidP="001A1C8C">
      <w:r>
        <w:br/>
      </w:r>
    </w:p>
    <w:p w:rsidR="003B2E41" w:rsidRDefault="003B2E41" w:rsidP="001A1C8C"/>
    <w:p w:rsidR="003B2E41" w:rsidRDefault="0032487D" w:rsidP="001A1C8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69670" cy="1360805"/>
            <wp:effectExtent l="0" t="0" r="0" b="0"/>
            <wp:docPr id="4" name="Рисунок 1" descr="IMG06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65_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41" w:rsidRPr="0032487D" w:rsidRDefault="003B2E41" w:rsidP="001A1C8C">
      <w:pPr>
        <w:rPr>
          <w:sz w:val="20"/>
        </w:rPr>
      </w:pPr>
    </w:p>
    <w:p w:rsidR="003B2E41" w:rsidRPr="0032487D" w:rsidRDefault="003B2E41" w:rsidP="001A1C8C">
      <w:pPr>
        <w:rPr>
          <w:sz w:val="20"/>
        </w:rPr>
      </w:pPr>
    </w:p>
    <w:p w:rsidR="003B2E41" w:rsidRPr="0032487D" w:rsidRDefault="003B2E41" w:rsidP="001A1C8C">
      <w:pPr>
        <w:jc w:val="center"/>
        <w:rPr>
          <w:b/>
          <w:bCs/>
          <w:szCs w:val="44"/>
        </w:rPr>
      </w:pPr>
      <w:r w:rsidRPr="0032487D">
        <w:rPr>
          <w:b/>
          <w:bCs/>
          <w:szCs w:val="44"/>
        </w:rPr>
        <w:t>ПРОГРАММА</w:t>
      </w:r>
    </w:p>
    <w:p w:rsidR="003B2E41" w:rsidRPr="001E7773" w:rsidRDefault="003B2E41" w:rsidP="0032487D">
      <w:pPr>
        <w:jc w:val="center"/>
        <w:rPr>
          <w:b/>
          <w:bCs/>
        </w:rPr>
      </w:pPr>
      <w:r w:rsidRPr="005F7D65">
        <w:rPr>
          <w:b/>
          <w:bCs/>
        </w:rPr>
        <w:t xml:space="preserve">КОМПЛЕКСНОГО РАЗВИТИЯ </w:t>
      </w:r>
      <w:r w:rsidR="00935FF5" w:rsidRPr="00935FF5">
        <w:rPr>
          <w:b/>
          <w:bCs/>
        </w:rPr>
        <w:t xml:space="preserve">ТРАНСПОРТНОЙ ИНФРАСТРУКТУРЫ </w:t>
      </w:r>
      <w:r w:rsidRPr="001E7773">
        <w:rPr>
          <w:b/>
          <w:bCs/>
        </w:rPr>
        <w:t xml:space="preserve">МУНИЦИПАЛЬНОГО ОБРАЗОВАНИЯ </w:t>
      </w:r>
      <w:r w:rsidR="0032487D" w:rsidRPr="0032487D">
        <w:rPr>
          <w:b/>
          <w:bCs/>
        </w:rPr>
        <w:t>ДРУЖНОГОРСКОЕ ГОРОДСКОЕ ПОСЕЛЕНИЕ ГАТЧИНСКОГО МУНИЦИПАЛЬНОГО РАЙОНА</w:t>
      </w:r>
      <w:r w:rsidR="0032487D">
        <w:rPr>
          <w:b/>
          <w:bCs/>
        </w:rPr>
        <w:t xml:space="preserve"> </w:t>
      </w:r>
      <w:r w:rsidR="0032487D" w:rsidRPr="0032487D">
        <w:rPr>
          <w:b/>
          <w:bCs/>
        </w:rPr>
        <w:t>ЛЕНИНГРАДСКОЙ ОБЛАСТИ</w:t>
      </w:r>
      <w:r w:rsidR="0032487D" w:rsidRPr="001E7773">
        <w:rPr>
          <w:b/>
          <w:bCs/>
        </w:rPr>
        <w:t xml:space="preserve"> </w:t>
      </w:r>
      <w:r w:rsidRPr="001E7773">
        <w:rPr>
          <w:b/>
          <w:bCs/>
        </w:rPr>
        <w:t xml:space="preserve">НА </w:t>
      </w:r>
      <w:r>
        <w:rPr>
          <w:b/>
          <w:bCs/>
        </w:rPr>
        <w:t>2018-20</w:t>
      </w:r>
      <w:r w:rsidR="0032487D">
        <w:rPr>
          <w:b/>
          <w:bCs/>
        </w:rPr>
        <w:t>30</w:t>
      </w:r>
      <w:r w:rsidRPr="001E7773">
        <w:rPr>
          <w:b/>
          <w:bCs/>
        </w:rPr>
        <w:t xml:space="preserve"> ГОДЫ</w:t>
      </w:r>
    </w:p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Default="003B2E41" w:rsidP="001A1C8C"/>
    <w:p w:rsidR="003B2E41" w:rsidRPr="00447DB3" w:rsidRDefault="003B2E41" w:rsidP="001A1C8C">
      <w:pPr>
        <w:rPr>
          <w:sz w:val="24"/>
        </w:rPr>
      </w:pPr>
    </w:p>
    <w:p w:rsidR="003B2E41" w:rsidRPr="00447DB3" w:rsidRDefault="003B2E41" w:rsidP="001A1C8C">
      <w:pPr>
        <w:rPr>
          <w:sz w:val="24"/>
        </w:rPr>
      </w:pPr>
    </w:p>
    <w:p w:rsidR="003B2E41" w:rsidRPr="00447DB3" w:rsidRDefault="0032487D" w:rsidP="001A1C8C">
      <w:pPr>
        <w:jc w:val="center"/>
        <w:rPr>
          <w:sz w:val="24"/>
        </w:rPr>
      </w:pPr>
      <w:r w:rsidRPr="00447DB3">
        <w:rPr>
          <w:sz w:val="24"/>
        </w:rPr>
        <w:t>г.п. Дружная Горка</w:t>
      </w:r>
    </w:p>
    <w:p w:rsidR="003B2E41" w:rsidRPr="00447DB3" w:rsidRDefault="003B2E41" w:rsidP="001A1C8C">
      <w:pPr>
        <w:jc w:val="center"/>
        <w:rPr>
          <w:sz w:val="24"/>
        </w:rPr>
      </w:pPr>
      <w:r w:rsidRPr="00447DB3">
        <w:rPr>
          <w:sz w:val="24"/>
        </w:rPr>
        <w:t>2017 год</w:t>
      </w:r>
    </w:p>
    <w:p w:rsidR="003B2E41" w:rsidRDefault="003B2E41" w:rsidP="00B912F5">
      <w:pPr>
        <w:pStyle w:val="1"/>
      </w:pPr>
      <w:r>
        <w:lastRenderedPageBreak/>
        <w:t>Паспорт Программы</w:t>
      </w:r>
    </w:p>
    <w:tbl>
      <w:tblPr>
        <w:tblW w:w="10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8"/>
        <w:gridCol w:w="6869"/>
      </w:tblGrid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6869" w:type="dxa"/>
          </w:tcPr>
          <w:p w:rsidR="003B2E41" w:rsidRPr="000F31F5" w:rsidRDefault="003B2E41" w:rsidP="0032487D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Программа комплексного развития </w:t>
            </w:r>
            <w:r w:rsidR="007C0C8D">
              <w:rPr>
                <w:sz w:val="24"/>
                <w:szCs w:val="24"/>
              </w:rPr>
              <w:t>транспортной</w:t>
            </w:r>
            <w:r w:rsidRPr="000F31F5">
              <w:rPr>
                <w:sz w:val="24"/>
                <w:szCs w:val="24"/>
              </w:rPr>
              <w:t xml:space="preserve"> инфраструктуры муниципального образования </w:t>
            </w:r>
            <w:r w:rsidR="0032487D" w:rsidRPr="000F31F5">
              <w:rPr>
                <w:sz w:val="24"/>
                <w:szCs w:val="24"/>
              </w:rPr>
              <w:t xml:space="preserve">Дружногорское городское </w:t>
            </w:r>
            <w:r w:rsidRPr="000F31F5">
              <w:rPr>
                <w:sz w:val="24"/>
                <w:szCs w:val="24"/>
              </w:rPr>
              <w:t>поселение Гатчинского муниципального района Ленинградской области на 2018-20</w:t>
            </w:r>
            <w:r w:rsidR="0032487D" w:rsidRPr="000F31F5">
              <w:rPr>
                <w:sz w:val="24"/>
                <w:szCs w:val="24"/>
              </w:rPr>
              <w:t xml:space="preserve">30 </w:t>
            </w:r>
            <w:r w:rsidRPr="000F31F5">
              <w:rPr>
                <w:sz w:val="24"/>
                <w:szCs w:val="24"/>
              </w:rPr>
              <w:t>годы</w:t>
            </w:r>
          </w:p>
        </w:tc>
      </w:tr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869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Градостроительный кодекс Российской Федерации от 29.12.2004 № 190-ФЗ</w:t>
            </w:r>
            <w:r w:rsidR="007C0C8D">
              <w:rPr>
                <w:sz w:val="24"/>
                <w:szCs w:val="24"/>
              </w:rPr>
              <w:t>;</w:t>
            </w:r>
          </w:p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 Постановление Правительства Российской Федерации от </w:t>
            </w:r>
            <w:r w:rsidR="007C0C8D">
              <w:rPr>
                <w:sz w:val="24"/>
                <w:szCs w:val="24"/>
              </w:rPr>
              <w:t>25.12</w:t>
            </w:r>
            <w:r w:rsidRPr="000F31F5">
              <w:rPr>
                <w:sz w:val="24"/>
                <w:szCs w:val="24"/>
              </w:rPr>
              <w:t>.2015 № 1</w:t>
            </w:r>
            <w:r w:rsidR="007C0C8D">
              <w:rPr>
                <w:sz w:val="24"/>
                <w:szCs w:val="24"/>
              </w:rPr>
              <w:t>440</w:t>
            </w:r>
            <w:r w:rsidRPr="000F31F5">
              <w:rPr>
                <w:sz w:val="24"/>
                <w:szCs w:val="24"/>
              </w:rPr>
              <w:t xml:space="preserve"> "Об утверждении требований к программам комплексного развития </w:t>
            </w:r>
            <w:r w:rsidR="007C0C8D">
              <w:rPr>
                <w:sz w:val="24"/>
                <w:szCs w:val="24"/>
              </w:rPr>
              <w:t>транспортной</w:t>
            </w:r>
            <w:r w:rsidRPr="000F31F5">
              <w:rPr>
                <w:sz w:val="24"/>
                <w:szCs w:val="24"/>
              </w:rPr>
              <w:t xml:space="preserve"> инфраструктуры поселений, городских округов"</w:t>
            </w:r>
            <w:r w:rsidR="007C0C8D">
              <w:rPr>
                <w:sz w:val="24"/>
                <w:szCs w:val="24"/>
              </w:rPr>
              <w:t>;</w:t>
            </w:r>
          </w:p>
          <w:p w:rsidR="003B2E41" w:rsidRPr="000F31F5" w:rsidRDefault="003B2E41" w:rsidP="001F02C9">
            <w:pPr>
              <w:rPr>
                <w:sz w:val="24"/>
                <w:szCs w:val="24"/>
              </w:rPr>
            </w:pPr>
            <w:proofErr w:type="gramStart"/>
            <w:r w:rsidRPr="000F31F5">
              <w:rPr>
                <w:sz w:val="24"/>
                <w:szCs w:val="24"/>
              </w:rPr>
              <w:t>Постановление Правительства РФ от 17.12.2012 № 1317 (ред. от 09.07.2016) «О мерах по реализации Указа Президента Российской Федерации от 28 апреля 2008 г. № 607 "Об оценке эффективности деятельности органов местного самоуправления городских округов и муниципальных районов" и подпункта "и" пункта 2 Указа Президента Российской Федерации от 7 мая 2012 г. № 601 "Об основных направлениях совершенствования системы государственного управления»</w:t>
            </w:r>
            <w:r w:rsidR="007C0C8D">
              <w:rPr>
                <w:sz w:val="24"/>
                <w:szCs w:val="24"/>
              </w:rPr>
              <w:t>;</w:t>
            </w:r>
            <w:proofErr w:type="gramEnd"/>
          </w:p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Генеральный план</w:t>
            </w:r>
            <w:r w:rsidR="0032487D" w:rsidRPr="000F31F5">
              <w:rPr>
                <w:sz w:val="24"/>
                <w:szCs w:val="24"/>
              </w:rPr>
              <w:t xml:space="preserve"> </w:t>
            </w:r>
            <w:r w:rsidRPr="000F31F5">
              <w:rPr>
                <w:sz w:val="24"/>
                <w:szCs w:val="24"/>
              </w:rPr>
              <w:t xml:space="preserve"> </w:t>
            </w:r>
            <w:r w:rsidR="0032487D" w:rsidRPr="000F31F5">
              <w:rPr>
                <w:sz w:val="24"/>
                <w:szCs w:val="24"/>
              </w:rPr>
              <w:t xml:space="preserve">Дружногорского городского </w:t>
            </w:r>
            <w:r w:rsidRPr="000F31F5">
              <w:rPr>
                <w:sz w:val="24"/>
                <w:szCs w:val="24"/>
              </w:rPr>
              <w:t>поселения</w:t>
            </w:r>
            <w:r w:rsidR="0032487D" w:rsidRPr="000F31F5">
              <w:rPr>
                <w:sz w:val="24"/>
                <w:szCs w:val="24"/>
              </w:rPr>
              <w:t xml:space="preserve"> (утв. Решением Совета депутатов от 25.06.2012 г. № 29);</w:t>
            </w:r>
          </w:p>
          <w:p w:rsidR="003B2E41" w:rsidRPr="000F31F5" w:rsidRDefault="003B2E41" w:rsidP="004871D9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Местные нормативы градостроительного проектирования.</w:t>
            </w:r>
          </w:p>
          <w:p w:rsidR="0032487D" w:rsidRPr="000F31F5" w:rsidRDefault="0032487D" w:rsidP="0032487D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Постановление администрации Дружногорского городского поселения от 25.08.2017 № 309 «Об утверждении </w:t>
            </w:r>
            <w:proofErr w:type="gramStart"/>
            <w:r w:rsidRPr="000F31F5">
              <w:rPr>
                <w:sz w:val="24"/>
                <w:szCs w:val="24"/>
              </w:rPr>
              <w:t>графика разработки программ комплексного развития инфраструктуры МО</w:t>
            </w:r>
            <w:proofErr w:type="gramEnd"/>
            <w:r w:rsidRPr="000F31F5">
              <w:rPr>
                <w:sz w:val="24"/>
                <w:szCs w:val="24"/>
              </w:rPr>
              <w:t xml:space="preserve"> Дружногорское городское поселение Гатчинского муниципального района Ленинградской области»;</w:t>
            </w:r>
          </w:p>
          <w:p w:rsidR="0032487D" w:rsidRPr="000F31F5" w:rsidRDefault="0032487D" w:rsidP="0032487D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У став Дружногорского городского поселения.</w:t>
            </w:r>
          </w:p>
        </w:tc>
      </w:tr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Наименование заказчика программы </w:t>
            </w:r>
          </w:p>
        </w:tc>
        <w:tc>
          <w:tcPr>
            <w:tcW w:w="6869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Администрация </w:t>
            </w:r>
            <w:r w:rsidR="0032487D" w:rsidRPr="000F31F5">
              <w:rPr>
                <w:sz w:val="24"/>
                <w:szCs w:val="24"/>
              </w:rPr>
              <w:t xml:space="preserve">Дружногорского городского поселения </w:t>
            </w:r>
            <w:r w:rsidRPr="000F31F5">
              <w:rPr>
                <w:sz w:val="24"/>
                <w:szCs w:val="24"/>
              </w:rPr>
              <w:t>Гатчинского муниципального района Ленинградской области</w:t>
            </w:r>
          </w:p>
        </w:tc>
      </w:tr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Местонахождение заказчика программы</w:t>
            </w:r>
          </w:p>
        </w:tc>
        <w:tc>
          <w:tcPr>
            <w:tcW w:w="6869" w:type="dxa"/>
          </w:tcPr>
          <w:p w:rsidR="003B2E41" w:rsidRPr="000F31F5" w:rsidRDefault="0032487D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188377, Ленинградская область, Гатчинский район, п. Дружная Горка, ул. Садовая, д. 4</w:t>
            </w:r>
          </w:p>
        </w:tc>
      </w:tr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Наименование разработчика программы</w:t>
            </w:r>
          </w:p>
        </w:tc>
        <w:tc>
          <w:tcPr>
            <w:tcW w:w="6869" w:type="dxa"/>
          </w:tcPr>
          <w:p w:rsidR="003B2E41" w:rsidRPr="000F31F5" w:rsidRDefault="0032487D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Администрация Дружногорского городского поселения Гатчинского муниципального района Ленинградской области</w:t>
            </w:r>
          </w:p>
        </w:tc>
      </w:tr>
      <w:tr w:rsidR="003B2E41" w:rsidRPr="000F31F5" w:rsidTr="00447DB3">
        <w:tc>
          <w:tcPr>
            <w:tcW w:w="3758" w:type="dxa"/>
          </w:tcPr>
          <w:p w:rsidR="003B2E41" w:rsidRPr="000F31F5" w:rsidRDefault="003B2E41" w:rsidP="001F02C9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Цели и задачи программы</w:t>
            </w:r>
          </w:p>
        </w:tc>
        <w:tc>
          <w:tcPr>
            <w:tcW w:w="6869" w:type="dxa"/>
          </w:tcPr>
          <w:p w:rsidR="003B2E41" w:rsidRPr="007C0C8D" w:rsidRDefault="003B2E41" w:rsidP="007C0C8D">
            <w:pPr>
              <w:ind w:firstLine="111"/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Программа должна обеспечить:</w:t>
            </w:r>
          </w:p>
          <w:p w:rsidR="007C0C8D" w:rsidRPr="007C0C8D" w:rsidRDefault="007C0C8D" w:rsidP="007C0C8D">
            <w:pPr>
              <w:pStyle w:val="ConsPlusNormal"/>
              <w:numPr>
                <w:ilvl w:val="0"/>
                <w:numId w:val="27"/>
              </w:numPr>
              <w:ind w:left="0" w:firstLine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жизни и здоровья участников дорожного движения.</w:t>
            </w:r>
          </w:p>
          <w:p w:rsidR="007C0C8D" w:rsidRPr="007C0C8D" w:rsidRDefault="007C0C8D" w:rsidP="007C0C8D">
            <w:pPr>
              <w:pStyle w:val="ConsPlusNormal"/>
              <w:numPr>
                <w:ilvl w:val="0"/>
                <w:numId w:val="27"/>
              </w:numPr>
              <w:ind w:left="0" w:firstLine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объектов транспортной инфраструктуры для населения и субъектов экономической деятельности.</w:t>
            </w:r>
          </w:p>
          <w:p w:rsidR="007C0C8D" w:rsidRPr="007C0C8D" w:rsidRDefault="007C0C8D" w:rsidP="007C0C8D">
            <w:pPr>
              <w:pStyle w:val="ConsPlusNormal"/>
              <w:numPr>
                <w:ilvl w:val="0"/>
                <w:numId w:val="27"/>
              </w:numPr>
              <w:ind w:left="0" w:firstLine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Повышение эффективности функционирования действующей транспортной инфраструктуры.</w:t>
            </w:r>
          </w:p>
          <w:p w:rsidR="007C0C8D" w:rsidRPr="007C0C8D" w:rsidRDefault="007C0C8D" w:rsidP="007C0C8D">
            <w:pPr>
              <w:pStyle w:val="ConsPlusNormal"/>
              <w:numPr>
                <w:ilvl w:val="0"/>
                <w:numId w:val="27"/>
              </w:numPr>
              <w:ind w:left="0" w:firstLine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Улучшение качества транспортного обслуживания населения и субъектов экономической деятельности.</w:t>
            </w:r>
          </w:p>
          <w:p w:rsidR="003B2E41" w:rsidRPr="007C0C8D" w:rsidRDefault="007C0C8D" w:rsidP="007C0C8D">
            <w:pPr>
              <w:pStyle w:val="a7"/>
              <w:numPr>
                <w:ilvl w:val="0"/>
                <w:numId w:val="27"/>
              </w:numPr>
              <w:ind w:left="0" w:firstLine="111"/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Улучшение экологической ситуации на территории поселения, городского округа</w:t>
            </w:r>
          </w:p>
        </w:tc>
      </w:tr>
      <w:tr w:rsidR="0032487D" w:rsidRPr="000F31F5" w:rsidTr="00447DB3">
        <w:tc>
          <w:tcPr>
            <w:tcW w:w="3758" w:type="dxa"/>
          </w:tcPr>
          <w:p w:rsidR="0032487D" w:rsidRPr="000F31F5" w:rsidRDefault="007C0C8D" w:rsidP="003B5239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Целевые показатели</w:t>
            </w:r>
          </w:p>
        </w:tc>
        <w:tc>
          <w:tcPr>
            <w:tcW w:w="6869" w:type="dxa"/>
          </w:tcPr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 xml:space="preserve">- опережающее развитие транспортной инфраструктуры в </w:t>
            </w:r>
            <w:r w:rsidRPr="007C0C8D">
              <w:rPr>
                <w:sz w:val="24"/>
                <w:szCs w:val="24"/>
              </w:rPr>
              <w:lastRenderedPageBreak/>
              <w:t>соответствии с перспективами развития поселения;</w:t>
            </w:r>
          </w:p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 xml:space="preserve">- обеспечение соответствия параметров                         </w:t>
            </w:r>
            <w:proofErr w:type="gramStart"/>
            <w:r w:rsidRPr="007C0C8D">
              <w:rPr>
                <w:sz w:val="24"/>
                <w:szCs w:val="24"/>
              </w:rPr>
              <w:t>улично-дорожной</w:t>
            </w:r>
            <w:proofErr w:type="gramEnd"/>
            <w:r w:rsidRPr="007C0C8D">
              <w:rPr>
                <w:sz w:val="24"/>
                <w:szCs w:val="24"/>
              </w:rPr>
              <w:t xml:space="preserve"> параметрам дорожного движения;</w:t>
            </w:r>
          </w:p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- обеспечение доступности объектов транспортной инфраструктуры для населения и субъектов экономической деятельности в соответствии с региональными нормативами градостроительного проектирования;</w:t>
            </w:r>
          </w:p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- создание условий для пешеходного и велосипедного передвижения населения;</w:t>
            </w:r>
          </w:p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- обеспеченность парковками (парковочными местами) в соответствии с региональными нормативами градостроительного проектирования и прогнозируемым уровнем автомобилизации;</w:t>
            </w:r>
          </w:p>
          <w:p w:rsidR="007C0C8D" w:rsidRPr="007C0C8D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- повышение уровня безопасности дорожного движения;</w:t>
            </w:r>
          </w:p>
          <w:p w:rsidR="0032487D" w:rsidRPr="000F31F5" w:rsidRDefault="007C0C8D" w:rsidP="007C0C8D">
            <w:pPr>
              <w:rPr>
                <w:sz w:val="24"/>
                <w:szCs w:val="24"/>
              </w:rPr>
            </w:pPr>
            <w:r w:rsidRPr="007C0C8D">
              <w:rPr>
                <w:sz w:val="24"/>
                <w:szCs w:val="24"/>
              </w:rPr>
              <w:t>- снижение негативного воздействия транспортной инфраструктуры на окружающую среду, безопасность и здоровье населения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3B5239" w:rsidRPr="000F31F5" w:rsidTr="00447DB3">
        <w:tc>
          <w:tcPr>
            <w:tcW w:w="3758" w:type="dxa"/>
          </w:tcPr>
          <w:p w:rsidR="003B5239" w:rsidRPr="000F31F5" w:rsidRDefault="003B5239" w:rsidP="003B523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и этапы реализации программы</w:t>
            </w:r>
          </w:p>
        </w:tc>
        <w:tc>
          <w:tcPr>
            <w:tcW w:w="6869" w:type="dxa"/>
          </w:tcPr>
          <w:p w:rsidR="003B5239" w:rsidRPr="000F31F5" w:rsidRDefault="003B5239" w:rsidP="003B523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 201</w:t>
            </w:r>
            <w:r w:rsidR="00D4113D" w:rsidRPr="000F31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-203</w:t>
            </w:r>
            <w:r w:rsidR="00D4113D" w:rsidRPr="000F31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 xml:space="preserve"> годы.</w:t>
            </w:r>
          </w:p>
          <w:p w:rsidR="003B5239" w:rsidRPr="000F31F5" w:rsidRDefault="003B5239" w:rsidP="003B523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программы соответствуют этапам территориального планирования, определенным генеральным планом поселения</w:t>
            </w:r>
          </w:p>
        </w:tc>
      </w:tr>
      <w:tr w:rsidR="00D4113D" w:rsidRPr="000F31F5" w:rsidTr="00447DB3">
        <w:tc>
          <w:tcPr>
            <w:tcW w:w="3758" w:type="dxa"/>
          </w:tcPr>
          <w:p w:rsidR="00D4113D" w:rsidRPr="000F31F5" w:rsidRDefault="00D4113D" w:rsidP="00D50C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869" w:type="dxa"/>
          </w:tcPr>
          <w:p w:rsidR="00D4113D" w:rsidRPr="000F31F5" w:rsidRDefault="00D4113D" w:rsidP="00D50C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программы - средства местного бюджета, бюджета Ленинградской области, бюджета Российской Федерации, внебюджетные источники.</w:t>
            </w:r>
          </w:p>
          <w:p w:rsidR="00D4113D" w:rsidRPr="000F31F5" w:rsidRDefault="00D4113D" w:rsidP="00D50C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Объемы финансирования мероприятий программы за счет местного бюджета определяются решениями совета депутатов Дружногорского городского поселения Гатчинского муниципального района Ленинградской области при принятии местного бюджета на очередной финансовый год</w:t>
            </w:r>
          </w:p>
        </w:tc>
      </w:tr>
      <w:tr w:rsidR="00D4113D" w:rsidRPr="000F31F5" w:rsidTr="00447DB3">
        <w:tc>
          <w:tcPr>
            <w:tcW w:w="3758" w:type="dxa"/>
          </w:tcPr>
          <w:p w:rsidR="00D4113D" w:rsidRPr="000F31F5" w:rsidRDefault="00D4113D" w:rsidP="00D50C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F5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869" w:type="dxa"/>
          </w:tcPr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опережающее развитие транспортной инфраструктуры в соответствии с перспективами развития поселения;</w:t>
            </w:r>
          </w:p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обеспечение соответствия параметров                         </w:t>
            </w:r>
            <w:proofErr w:type="gramStart"/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улично-дорожной</w:t>
            </w:r>
            <w:proofErr w:type="gramEnd"/>
            <w:r w:rsidRPr="007C0C8D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параметрам дорожного движения;</w:t>
            </w:r>
          </w:p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обеспечение доступности объектов транспортной инфраструктуры для населения и субъектов экономической деятельности в соответствии с региональными нормативами градостроительного проектирования;</w:t>
            </w:r>
          </w:p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пешеходного и велосипедного передвижения населения;</w:t>
            </w:r>
          </w:p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обеспеченность парковками (парковочными местами) в соответствии с региональными нормативами градостроительного проектирования и прогнозируемым уровнем автомобилизации;</w:t>
            </w:r>
          </w:p>
          <w:p w:rsidR="007C0C8D" w:rsidRPr="007C0C8D" w:rsidRDefault="007C0C8D" w:rsidP="007C0C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повышение уровня безопасности дорожного движения;</w:t>
            </w:r>
          </w:p>
          <w:p w:rsidR="00D4113D" w:rsidRPr="000F31F5" w:rsidRDefault="007C0C8D" w:rsidP="007C0C8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8D">
              <w:rPr>
                <w:rFonts w:ascii="Times New Roman" w:hAnsi="Times New Roman" w:cs="Times New Roman"/>
                <w:sz w:val="24"/>
                <w:szCs w:val="24"/>
              </w:rPr>
              <w:t>- снижение негативного воздействия транспортной инфраструктуры на окружающую среду, безопасность и здоровье населения</w:t>
            </w:r>
          </w:p>
        </w:tc>
      </w:tr>
    </w:tbl>
    <w:p w:rsidR="003B2E41" w:rsidRPr="005377D0" w:rsidRDefault="003B2E41" w:rsidP="00500558">
      <w:pPr>
        <w:pStyle w:val="1"/>
        <w:spacing w:after="0" w:line="276" w:lineRule="auto"/>
        <w:ind w:left="0" w:firstLine="709"/>
        <w:rPr>
          <w:sz w:val="24"/>
        </w:rPr>
      </w:pPr>
      <w:r w:rsidRPr="005377D0">
        <w:rPr>
          <w:sz w:val="24"/>
        </w:rPr>
        <w:lastRenderedPageBreak/>
        <w:t xml:space="preserve">Характеристика существующего состояния </w:t>
      </w:r>
      <w:r w:rsidR="007C0C8D" w:rsidRPr="005377D0">
        <w:rPr>
          <w:sz w:val="24"/>
        </w:rPr>
        <w:t>транспортной</w:t>
      </w:r>
      <w:r w:rsidRPr="005377D0">
        <w:rPr>
          <w:sz w:val="24"/>
        </w:rPr>
        <w:t xml:space="preserve"> инфраструктуры</w:t>
      </w:r>
      <w:r w:rsidR="00D4113D" w:rsidRPr="005377D0">
        <w:rPr>
          <w:sz w:val="24"/>
        </w:rPr>
        <w:t xml:space="preserve"> Дружногорского городского поселения Гатчинского муниципального района</w:t>
      </w:r>
    </w:p>
    <w:p w:rsidR="00D833DE" w:rsidRPr="005377D0" w:rsidRDefault="00D833DE" w:rsidP="00500558">
      <w:pPr>
        <w:pStyle w:val="2"/>
        <w:spacing w:before="0" w:line="276" w:lineRule="auto"/>
        <w:ind w:left="0" w:firstLine="709"/>
        <w:rPr>
          <w:sz w:val="24"/>
        </w:rPr>
      </w:pPr>
      <w:r w:rsidRPr="005377D0">
        <w:rPr>
          <w:sz w:val="24"/>
        </w:rPr>
        <w:t>Социально-экономическое состояние поселения, сведения о градостроительной деятельности на территории поселения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 xml:space="preserve">Дружногорское городское поселение – муниципальное образование в составе Гатчинского муниципального района Ленинградской области. Граница Дружногорского городского поселения установлена в соответствии с законом Ленинградской области от 16.12.2004 г. № 113-оз «Об установлении границ и наделении соответствующим статусом муниципального образования Гатчинский муниципальный район и муниципальных образований в его составе». 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Официально наименование муниципального образования (в соответствии с Уставом) – Дружногорское городское поселение Гатчинского муниципального района Ленинградской области. Сокращенное официальное наименование – Дружногорское городское поселение (далее по тексту – поселение).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 xml:space="preserve">Дружногорское городское поселение граничит на севере – с Сиверским городским поселением, на востоке – с </w:t>
      </w:r>
      <w:proofErr w:type="spellStart"/>
      <w:r w:rsidRPr="000F31F5">
        <w:rPr>
          <w:sz w:val="24"/>
        </w:rPr>
        <w:t>Вырицким</w:t>
      </w:r>
      <w:proofErr w:type="spellEnd"/>
      <w:r w:rsidRPr="000F31F5">
        <w:rPr>
          <w:sz w:val="24"/>
        </w:rPr>
        <w:t xml:space="preserve"> городским поселением, на западе – с Рождественским сельским поселением, на юге – с </w:t>
      </w:r>
      <w:proofErr w:type="spellStart"/>
      <w:r w:rsidRPr="000F31F5">
        <w:rPr>
          <w:sz w:val="24"/>
        </w:rPr>
        <w:t>Лужским</w:t>
      </w:r>
      <w:proofErr w:type="spellEnd"/>
      <w:r w:rsidRPr="000F31F5">
        <w:rPr>
          <w:sz w:val="24"/>
        </w:rPr>
        <w:t xml:space="preserve"> муниципальным районом Ленинградской области.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В состав Дружногорского городского поселения входят 1 городской поселок и 11 сельских населенных пунктов: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proofErr w:type="gramStart"/>
      <w:r w:rsidRPr="000F31F5">
        <w:rPr>
          <w:sz w:val="24"/>
        </w:rPr>
        <w:t>•</w:t>
      </w:r>
      <w:r w:rsidRPr="000F31F5">
        <w:rPr>
          <w:sz w:val="24"/>
        </w:rPr>
        <w:tab/>
        <w:t>городской поселок Дружная Горка (</w:t>
      </w:r>
      <w:proofErr w:type="spellStart"/>
      <w:r w:rsidRPr="000F31F5">
        <w:rPr>
          <w:sz w:val="24"/>
        </w:rPr>
        <w:t>гп</w:t>
      </w:r>
      <w:proofErr w:type="spellEnd"/>
      <w:r w:rsidRPr="000F31F5">
        <w:rPr>
          <w:sz w:val="24"/>
        </w:rPr>
        <w:t>.</w:t>
      </w:r>
      <w:proofErr w:type="gramEnd"/>
      <w:r w:rsidRPr="000F31F5">
        <w:rPr>
          <w:sz w:val="24"/>
        </w:rPr>
        <w:t xml:space="preserve"> </w:t>
      </w:r>
      <w:proofErr w:type="gramStart"/>
      <w:r w:rsidRPr="000F31F5">
        <w:rPr>
          <w:sz w:val="24"/>
        </w:rPr>
        <w:t>Дружная Горка);</w:t>
      </w:r>
      <w:proofErr w:type="gramEnd"/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Заозерье (д. Заозерье);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Зайцево (д. Зайцево);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Изора (д. Изора);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Кургино (д. Кургино);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Лампово (д. Лампово);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Лязево (д. Лязево);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село Орлино (с. Орлино);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Остров (д. Остров);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Протасовка (д. Протасовка);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>деревня Симанково (д. Симанково);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>•</w:t>
      </w:r>
      <w:r w:rsidRPr="000F31F5">
        <w:rPr>
          <w:sz w:val="24"/>
        </w:rPr>
        <w:tab/>
        <w:t xml:space="preserve">поселок при железнодорожной станции </w:t>
      </w:r>
      <w:proofErr w:type="spellStart"/>
      <w:r w:rsidRPr="000F31F5">
        <w:rPr>
          <w:sz w:val="24"/>
        </w:rPr>
        <w:t>Строганово</w:t>
      </w:r>
      <w:proofErr w:type="spellEnd"/>
      <w:r w:rsidRPr="000F31F5">
        <w:rPr>
          <w:sz w:val="24"/>
        </w:rPr>
        <w:t xml:space="preserve"> (п. ст. </w:t>
      </w:r>
      <w:proofErr w:type="spellStart"/>
      <w:r w:rsidRPr="000F31F5">
        <w:rPr>
          <w:sz w:val="24"/>
        </w:rPr>
        <w:t>Строганово</w:t>
      </w:r>
      <w:proofErr w:type="spellEnd"/>
      <w:r w:rsidRPr="000F31F5">
        <w:rPr>
          <w:sz w:val="24"/>
        </w:rPr>
        <w:t xml:space="preserve">). 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lastRenderedPageBreak/>
        <w:t xml:space="preserve">Административный центр городского поселения – </w:t>
      </w:r>
      <w:proofErr w:type="spellStart"/>
      <w:r w:rsidRPr="000F31F5">
        <w:rPr>
          <w:sz w:val="24"/>
        </w:rPr>
        <w:t>гп</w:t>
      </w:r>
      <w:proofErr w:type="spellEnd"/>
      <w:r w:rsidRPr="000F31F5">
        <w:rPr>
          <w:sz w:val="24"/>
        </w:rPr>
        <w:t xml:space="preserve">. Дружная Горка. Статус населенных пунктов, входящих в состав Дружногорского городского поселения, закреплен областным законом Ленинградской области от 16.12.2004 г. № 113-оз. 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 xml:space="preserve">Дружногорское городское поселение расположено в юго-западной части Гатчинского муниципального района, расстояние от </w:t>
      </w:r>
      <w:proofErr w:type="spellStart"/>
      <w:r w:rsidRPr="000F31F5">
        <w:rPr>
          <w:sz w:val="24"/>
        </w:rPr>
        <w:t>гп</w:t>
      </w:r>
      <w:proofErr w:type="spellEnd"/>
      <w:r w:rsidRPr="000F31F5">
        <w:rPr>
          <w:sz w:val="24"/>
        </w:rPr>
        <w:t>. Дружная Горка до г</w:t>
      </w:r>
      <w:proofErr w:type="gramStart"/>
      <w:r w:rsidRPr="000F31F5">
        <w:rPr>
          <w:sz w:val="24"/>
        </w:rPr>
        <w:t>.Г</w:t>
      </w:r>
      <w:proofErr w:type="gramEnd"/>
      <w:r w:rsidRPr="000F31F5">
        <w:rPr>
          <w:sz w:val="24"/>
        </w:rPr>
        <w:t xml:space="preserve">атчина составляет 45 км, до ближайшей крупной ж/д станции </w:t>
      </w:r>
      <w:proofErr w:type="spellStart"/>
      <w:r w:rsidRPr="000F31F5">
        <w:rPr>
          <w:sz w:val="24"/>
        </w:rPr>
        <w:t>Сиверская</w:t>
      </w:r>
      <w:proofErr w:type="spellEnd"/>
      <w:r w:rsidRPr="000F31F5">
        <w:rPr>
          <w:sz w:val="24"/>
        </w:rPr>
        <w:t xml:space="preserve"> – 12 км. По территории городского поселения проходит железная дорога Санкт-Петербург — Луга, имеется ж/д станция </w:t>
      </w:r>
      <w:proofErr w:type="spellStart"/>
      <w:r w:rsidRPr="000F31F5">
        <w:rPr>
          <w:sz w:val="24"/>
        </w:rPr>
        <w:t>Строганово</w:t>
      </w:r>
      <w:proofErr w:type="spellEnd"/>
      <w:r w:rsidRPr="000F31F5">
        <w:rPr>
          <w:sz w:val="24"/>
        </w:rPr>
        <w:t xml:space="preserve"> и остановочный пункт Лампово. </w:t>
      </w:r>
    </w:p>
    <w:p w:rsidR="00D4113D" w:rsidRPr="000F31F5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 xml:space="preserve">Общая площадь территории поселения составляет 19,5 тыс.га. Численность населения на 1.01.2011 г. составляет 6017 чел., что составляет около 2,6 % всего населения муниципального района. Население </w:t>
      </w:r>
      <w:proofErr w:type="spellStart"/>
      <w:r w:rsidRPr="000F31F5">
        <w:rPr>
          <w:sz w:val="24"/>
        </w:rPr>
        <w:t>гп</w:t>
      </w:r>
      <w:proofErr w:type="spellEnd"/>
      <w:r w:rsidRPr="000F31F5">
        <w:rPr>
          <w:sz w:val="24"/>
        </w:rPr>
        <w:t>. Дружная Горка составляет 3665 человек. Кроме административного центра поселения, крупным населенным пунктом является д. Лампово (более 1000 чел.).</w:t>
      </w:r>
    </w:p>
    <w:p w:rsidR="00DF6AC6" w:rsidRDefault="00D4113D" w:rsidP="005377D0">
      <w:pPr>
        <w:spacing w:line="360" w:lineRule="auto"/>
        <w:ind w:firstLine="709"/>
        <w:rPr>
          <w:sz w:val="24"/>
        </w:rPr>
      </w:pPr>
      <w:r w:rsidRPr="000F31F5">
        <w:rPr>
          <w:sz w:val="24"/>
        </w:rPr>
        <w:t xml:space="preserve">Территория поселения активно используется жителями Санкт-Петербурга в целях рекреации, дачного отдыха. Здесь насчитывается более 5,5 тысяч садоводческих участков. Наиболее крупный садоводческий массив расположен </w:t>
      </w:r>
      <w:proofErr w:type="gramStart"/>
      <w:r w:rsidRPr="000F31F5">
        <w:rPr>
          <w:sz w:val="24"/>
        </w:rPr>
        <w:t>около ж</w:t>
      </w:r>
      <w:proofErr w:type="gramEnd"/>
      <w:r w:rsidRPr="000F31F5">
        <w:rPr>
          <w:sz w:val="24"/>
        </w:rPr>
        <w:t xml:space="preserve">/д станции </w:t>
      </w:r>
      <w:proofErr w:type="spellStart"/>
      <w:r w:rsidRPr="000F31F5">
        <w:rPr>
          <w:sz w:val="24"/>
        </w:rPr>
        <w:t>Строганово</w:t>
      </w:r>
      <w:proofErr w:type="spellEnd"/>
      <w:r w:rsidRPr="000F31F5">
        <w:rPr>
          <w:sz w:val="24"/>
        </w:rPr>
        <w:t xml:space="preserve">. Кроме развития дачного отдыха, на территории поселения есть потенциал для развития других видов рекреации, в том числе организованный отдых у воды – оз. </w:t>
      </w:r>
      <w:proofErr w:type="spellStart"/>
      <w:r w:rsidRPr="000F31F5">
        <w:rPr>
          <w:sz w:val="24"/>
        </w:rPr>
        <w:t>Орлинское</w:t>
      </w:r>
      <w:proofErr w:type="spellEnd"/>
      <w:r w:rsidRPr="000F31F5">
        <w:rPr>
          <w:sz w:val="24"/>
        </w:rPr>
        <w:t xml:space="preserve">, промысловая рекреация (рыболовство и др.). Озеро </w:t>
      </w:r>
      <w:proofErr w:type="spellStart"/>
      <w:r w:rsidRPr="000F31F5">
        <w:rPr>
          <w:sz w:val="24"/>
        </w:rPr>
        <w:t>Орлинское</w:t>
      </w:r>
      <w:proofErr w:type="spellEnd"/>
      <w:r w:rsidRPr="000F31F5">
        <w:rPr>
          <w:sz w:val="24"/>
        </w:rPr>
        <w:t xml:space="preserve"> – одно из популярных мест отдыха петербуржцев.</w:t>
      </w:r>
    </w:p>
    <w:p w:rsidR="005377D0" w:rsidRPr="005377D0" w:rsidRDefault="005377D0" w:rsidP="005377D0">
      <w:pPr>
        <w:shd w:val="clear" w:color="auto" w:fill="FFFFFF"/>
        <w:spacing w:line="360" w:lineRule="auto"/>
        <w:ind w:firstLine="709"/>
        <w:rPr>
          <w:sz w:val="24"/>
        </w:rPr>
      </w:pPr>
      <w:r w:rsidRPr="005377D0">
        <w:rPr>
          <w:color w:val="212121"/>
          <w:spacing w:val="6"/>
          <w:sz w:val="24"/>
        </w:rPr>
        <w:t xml:space="preserve">На территории </w:t>
      </w:r>
      <w:r w:rsidRPr="005377D0">
        <w:rPr>
          <w:color w:val="000000"/>
          <w:spacing w:val="6"/>
          <w:sz w:val="24"/>
        </w:rPr>
        <w:t xml:space="preserve">муниципального </w:t>
      </w:r>
      <w:r w:rsidRPr="005377D0">
        <w:rPr>
          <w:color w:val="212121"/>
          <w:spacing w:val="6"/>
          <w:sz w:val="24"/>
        </w:rPr>
        <w:t xml:space="preserve">образования </w:t>
      </w:r>
      <w:r w:rsidRPr="000F31F5">
        <w:rPr>
          <w:sz w:val="24"/>
        </w:rPr>
        <w:t xml:space="preserve">Дружногорское городское поселение </w:t>
      </w:r>
      <w:r w:rsidRPr="005377D0">
        <w:rPr>
          <w:color w:val="000000"/>
          <w:spacing w:val="1"/>
          <w:sz w:val="24"/>
        </w:rPr>
        <w:t xml:space="preserve">Гатчинского муниципального </w:t>
      </w:r>
      <w:r w:rsidRPr="005377D0">
        <w:rPr>
          <w:color w:val="212121"/>
          <w:spacing w:val="1"/>
          <w:sz w:val="24"/>
        </w:rPr>
        <w:t xml:space="preserve">района Ленинградской области для </w:t>
      </w:r>
      <w:r w:rsidRPr="005377D0">
        <w:rPr>
          <w:color w:val="000000"/>
          <w:sz w:val="24"/>
        </w:rPr>
        <w:t xml:space="preserve">реализации мероприятий адресной целевой программы </w:t>
      </w:r>
      <w:r w:rsidRPr="005377D0">
        <w:rPr>
          <w:color w:val="212121"/>
          <w:sz w:val="24"/>
        </w:rPr>
        <w:t xml:space="preserve">«Совершенствование </w:t>
      </w:r>
      <w:r w:rsidRPr="005377D0">
        <w:rPr>
          <w:color w:val="212121"/>
          <w:spacing w:val="6"/>
          <w:sz w:val="24"/>
        </w:rPr>
        <w:t xml:space="preserve">и </w:t>
      </w:r>
      <w:r w:rsidRPr="005377D0">
        <w:rPr>
          <w:color w:val="000000"/>
          <w:spacing w:val="6"/>
          <w:sz w:val="24"/>
        </w:rPr>
        <w:t xml:space="preserve">развитие автомобильных дорог Ленинградской </w:t>
      </w:r>
      <w:r w:rsidRPr="005377D0">
        <w:rPr>
          <w:color w:val="212121"/>
          <w:spacing w:val="6"/>
          <w:sz w:val="24"/>
        </w:rPr>
        <w:t xml:space="preserve">области </w:t>
      </w:r>
      <w:r w:rsidRPr="005377D0">
        <w:rPr>
          <w:color w:val="000000"/>
          <w:spacing w:val="6"/>
          <w:sz w:val="24"/>
        </w:rPr>
        <w:t xml:space="preserve">на 2009 </w:t>
      </w:r>
      <w:r w:rsidRPr="005377D0">
        <w:rPr>
          <w:color w:val="212121"/>
          <w:spacing w:val="6"/>
          <w:sz w:val="24"/>
        </w:rPr>
        <w:t xml:space="preserve">- 2020 </w:t>
      </w:r>
      <w:r w:rsidRPr="005377D0">
        <w:rPr>
          <w:color w:val="212121"/>
          <w:spacing w:val="1"/>
          <w:sz w:val="24"/>
        </w:rPr>
        <w:t xml:space="preserve">годы» за </w:t>
      </w:r>
      <w:r w:rsidRPr="005377D0">
        <w:rPr>
          <w:color w:val="000000"/>
          <w:spacing w:val="1"/>
          <w:sz w:val="24"/>
        </w:rPr>
        <w:t xml:space="preserve">счет областного бюджета Ленинградской области, бюджета Гатчинского муниципального района, средств бюджета </w:t>
      </w:r>
      <w:r w:rsidRPr="000F31F5">
        <w:rPr>
          <w:sz w:val="24"/>
        </w:rPr>
        <w:t>Дружногорско</w:t>
      </w:r>
      <w:r>
        <w:rPr>
          <w:sz w:val="24"/>
        </w:rPr>
        <w:t xml:space="preserve">го </w:t>
      </w:r>
      <w:r w:rsidRPr="000F31F5">
        <w:rPr>
          <w:sz w:val="24"/>
        </w:rPr>
        <w:t>городско</w:t>
      </w:r>
      <w:r>
        <w:rPr>
          <w:sz w:val="24"/>
        </w:rPr>
        <w:t>го</w:t>
      </w:r>
      <w:r w:rsidRPr="000F31F5">
        <w:rPr>
          <w:sz w:val="24"/>
        </w:rPr>
        <w:t xml:space="preserve"> поселени</w:t>
      </w:r>
      <w:r>
        <w:rPr>
          <w:sz w:val="24"/>
        </w:rPr>
        <w:t>я</w:t>
      </w:r>
      <w:r w:rsidRPr="005377D0">
        <w:rPr>
          <w:color w:val="000000"/>
          <w:spacing w:val="1"/>
          <w:sz w:val="24"/>
        </w:rPr>
        <w:t xml:space="preserve">, </w:t>
      </w:r>
      <w:r w:rsidRPr="005377D0">
        <w:rPr>
          <w:color w:val="000000"/>
          <w:sz w:val="24"/>
        </w:rPr>
        <w:t>выполняется ряд работ, а именно:</w:t>
      </w:r>
    </w:p>
    <w:p w:rsidR="005377D0" w:rsidRPr="005377D0" w:rsidRDefault="005377D0" w:rsidP="005377D0">
      <w:pPr>
        <w:shd w:val="clear" w:color="auto" w:fill="FFFFFF"/>
        <w:spacing w:line="360" w:lineRule="auto"/>
        <w:ind w:firstLine="709"/>
        <w:rPr>
          <w:sz w:val="24"/>
        </w:rPr>
      </w:pPr>
      <w:r w:rsidRPr="005377D0">
        <w:rPr>
          <w:color w:val="000000"/>
          <w:spacing w:val="1"/>
          <w:sz w:val="24"/>
        </w:rPr>
        <w:t xml:space="preserve">- </w:t>
      </w:r>
      <w:r w:rsidRPr="005377D0">
        <w:rPr>
          <w:color w:val="212121"/>
          <w:spacing w:val="1"/>
          <w:sz w:val="24"/>
        </w:rPr>
        <w:t xml:space="preserve">работы по </w:t>
      </w:r>
      <w:r w:rsidRPr="005377D0">
        <w:rPr>
          <w:color w:val="000000"/>
          <w:spacing w:val="1"/>
          <w:sz w:val="24"/>
        </w:rPr>
        <w:t xml:space="preserve">капитальному ремонту </w:t>
      </w:r>
      <w:r w:rsidRPr="005377D0">
        <w:rPr>
          <w:color w:val="212121"/>
          <w:spacing w:val="1"/>
          <w:sz w:val="24"/>
        </w:rPr>
        <w:t xml:space="preserve">и </w:t>
      </w:r>
      <w:r w:rsidRPr="005377D0">
        <w:rPr>
          <w:color w:val="000000"/>
          <w:spacing w:val="1"/>
          <w:sz w:val="24"/>
        </w:rPr>
        <w:t xml:space="preserve">ремонту автомобильных </w:t>
      </w:r>
      <w:r w:rsidRPr="005377D0">
        <w:rPr>
          <w:color w:val="212121"/>
          <w:spacing w:val="1"/>
          <w:sz w:val="24"/>
        </w:rPr>
        <w:t xml:space="preserve">дорог </w:t>
      </w:r>
      <w:r w:rsidRPr="005377D0">
        <w:rPr>
          <w:color w:val="212121"/>
          <w:spacing w:val="2"/>
          <w:sz w:val="24"/>
        </w:rPr>
        <w:t xml:space="preserve">местного </w:t>
      </w:r>
      <w:r w:rsidRPr="005377D0">
        <w:rPr>
          <w:color w:val="000000"/>
          <w:spacing w:val="2"/>
          <w:sz w:val="24"/>
        </w:rPr>
        <w:t xml:space="preserve">значения </w:t>
      </w:r>
      <w:r w:rsidRPr="005377D0">
        <w:rPr>
          <w:color w:val="212121"/>
          <w:spacing w:val="2"/>
          <w:sz w:val="24"/>
        </w:rPr>
        <w:t xml:space="preserve">в </w:t>
      </w:r>
      <w:r w:rsidRPr="005377D0">
        <w:rPr>
          <w:color w:val="000000"/>
          <w:spacing w:val="2"/>
          <w:sz w:val="24"/>
        </w:rPr>
        <w:t>населенных пунктах;</w:t>
      </w:r>
    </w:p>
    <w:p w:rsidR="005377D0" w:rsidRPr="005377D0" w:rsidRDefault="005377D0" w:rsidP="005377D0">
      <w:pPr>
        <w:shd w:val="clear" w:color="auto" w:fill="FFFFFF"/>
        <w:spacing w:line="360" w:lineRule="auto"/>
        <w:ind w:firstLine="709"/>
        <w:rPr>
          <w:color w:val="212121"/>
          <w:spacing w:val="-4"/>
          <w:sz w:val="24"/>
        </w:rPr>
      </w:pPr>
      <w:r w:rsidRPr="005377D0">
        <w:rPr>
          <w:color w:val="000000"/>
          <w:spacing w:val="-2"/>
          <w:sz w:val="24"/>
        </w:rPr>
        <w:t xml:space="preserve">- работы по ремонту дворовых территорий многоквартирных домов, </w:t>
      </w:r>
      <w:r w:rsidRPr="005377D0">
        <w:rPr>
          <w:color w:val="212121"/>
          <w:spacing w:val="1"/>
          <w:sz w:val="24"/>
        </w:rPr>
        <w:t xml:space="preserve">проездов </w:t>
      </w:r>
      <w:r w:rsidRPr="005377D0">
        <w:rPr>
          <w:color w:val="000000"/>
          <w:spacing w:val="1"/>
          <w:sz w:val="24"/>
        </w:rPr>
        <w:t xml:space="preserve">к дворовым территориям многоквартирных домов </w:t>
      </w:r>
      <w:r w:rsidRPr="005377D0">
        <w:rPr>
          <w:color w:val="212121"/>
          <w:spacing w:val="1"/>
          <w:sz w:val="24"/>
        </w:rPr>
        <w:t xml:space="preserve">в населенных </w:t>
      </w:r>
      <w:r w:rsidRPr="005377D0">
        <w:rPr>
          <w:color w:val="212121"/>
          <w:spacing w:val="-4"/>
          <w:sz w:val="24"/>
        </w:rPr>
        <w:t>пунктах.</w:t>
      </w:r>
    </w:p>
    <w:p w:rsidR="005377D0" w:rsidRPr="005377D0" w:rsidRDefault="005377D0" w:rsidP="005377D0">
      <w:pPr>
        <w:shd w:val="clear" w:color="auto" w:fill="FFFFFF"/>
        <w:spacing w:line="360" w:lineRule="auto"/>
        <w:ind w:firstLine="709"/>
        <w:rPr>
          <w:sz w:val="24"/>
        </w:rPr>
      </w:pPr>
      <w:r w:rsidRPr="005377D0">
        <w:rPr>
          <w:color w:val="212121"/>
          <w:spacing w:val="11"/>
          <w:sz w:val="24"/>
        </w:rPr>
        <w:lastRenderedPageBreak/>
        <w:t xml:space="preserve">За счет средств местного бюджета производится оплата за </w:t>
      </w:r>
      <w:r w:rsidRPr="005377D0">
        <w:rPr>
          <w:color w:val="212121"/>
          <w:spacing w:val="2"/>
          <w:sz w:val="24"/>
        </w:rPr>
        <w:t xml:space="preserve">электроэнергию и обслуживание сетей уличного освещения, а так же </w:t>
      </w:r>
      <w:r w:rsidRPr="005377D0">
        <w:rPr>
          <w:color w:val="212121"/>
          <w:sz w:val="24"/>
        </w:rPr>
        <w:t>приобретаются электротовары для уличного освещения.</w:t>
      </w:r>
    </w:p>
    <w:p w:rsidR="005377D0" w:rsidRPr="005377D0" w:rsidRDefault="005377D0" w:rsidP="005377D0">
      <w:pPr>
        <w:spacing w:line="360" w:lineRule="auto"/>
        <w:ind w:firstLine="709"/>
        <w:rPr>
          <w:color w:val="000000"/>
          <w:sz w:val="24"/>
        </w:rPr>
      </w:pPr>
      <w:r w:rsidRPr="005377D0">
        <w:rPr>
          <w:color w:val="212121"/>
          <w:sz w:val="24"/>
        </w:rPr>
        <w:t xml:space="preserve">Содержание улично-дорожной сети местного значения </w:t>
      </w:r>
      <w:r w:rsidRPr="005377D0">
        <w:rPr>
          <w:color w:val="000000"/>
          <w:sz w:val="24"/>
        </w:rPr>
        <w:t xml:space="preserve">обеспечивают </w:t>
      </w:r>
      <w:r w:rsidRPr="005377D0">
        <w:rPr>
          <w:color w:val="212121"/>
          <w:sz w:val="24"/>
        </w:rPr>
        <w:t xml:space="preserve">предприятия </w:t>
      </w:r>
      <w:r w:rsidRPr="005377D0">
        <w:rPr>
          <w:color w:val="000000"/>
          <w:sz w:val="24"/>
        </w:rPr>
        <w:t xml:space="preserve">ЖКХ </w:t>
      </w:r>
      <w:r w:rsidRPr="005377D0">
        <w:rPr>
          <w:color w:val="212121"/>
          <w:sz w:val="24"/>
        </w:rPr>
        <w:t xml:space="preserve">и </w:t>
      </w:r>
      <w:r w:rsidRPr="005377D0">
        <w:rPr>
          <w:color w:val="000000"/>
          <w:sz w:val="24"/>
        </w:rPr>
        <w:t xml:space="preserve">дорожного хозяйства </w:t>
      </w:r>
      <w:r w:rsidRPr="005377D0">
        <w:rPr>
          <w:color w:val="212121"/>
          <w:sz w:val="24"/>
        </w:rPr>
        <w:t xml:space="preserve">по договорам </w:t>
      </w:r>
      <w:r w:rsidRPr="005377D0">
        <w:rPr>
          <w:color w:val="000000"/>
          <w:sz w:val="24"/>
        </w:rPr>
        <w:t>с администрацией.</w:t>
      </w:r>
    </w:p>
    <w:p w:rsidR="005377D0" w:rsidRPr="005377D0" w:rsidRDefault="005377D0" w:rsidP="005377D0">
      <w:pPr>
        <w:pStyle w:val="afc"/>
        <w:spacing w:before="0" w:after="0" w:line="360" w:lineRule="auto"/>
        <w:ind w:firstLine="709"/>
        <w:rPr>
          <w:color w:val="000000"/>
          <w:szCs w:val="28"/>
        </w:rPr>
      </w:pPr>
      <w:r w:rsidRPr="005377D0">
        <w:rPr>
          <w:color w:val="000000"/>
          <w:szCs w:val="28"/>
        </w:rPr>
        <w:t xml:space="preserve">Непосредственно на территории </w:t>
      </w:r>
      <w:r w:rsidRPr="000F31F5">
        <w:t>Дружногорское городское поселение</w:t>
      </w:r>
      <w:r w:rsidRPr="005377D0">
        <w:rPr>
          <w:color w:val="000000"/>
          <w:szCs w:val="28"/>
        </w:rPr>
        <w:t>, в системе транспортного обслуживания участвует автомобильный и железнодорожный виды транспорта.</w:t>
      </w:r>
    </w:p>
    <w:p w:rsidR="00DF6AC6" w:rsidRPr="00DF6AC6" w:rsidRDefault="00DF6AC6" w:rsidP="00DF6AC6">
      <w:pPr>
        <w:pStyle w:val="ConsPlusNormal"/>
        <w:jc w:val="center"/>
        <w:rPr>
          <w:rFonts w:ascii="Times New Roman" w:hAnsi="Times New Roman" w:cs="Times New Roman"/>
          <w:b/>
          <w:bCs/>
          <w:sz w:val="24"/>
        </w:rPr>
      </w:pPr>
      <w:r w:rsidRPr="00DF6AC6">
        <w:rPr>
          <w:rFonts w:ascii="Times New Roman" w:hAnsi="Times New Roman" w:cs="Times New Roman"/>
          <w:b/>
          <w:bCs/>
          <w:sz w:val="24"/>
          <w:u w:val="single"/>
        </w:rPr>
        <w:t>Рисунок 1.</w:t>
      </w:r>
      <w:r w:rsidRPr="00DF6AC6">
        <w:rPr>
          <w:rFonts w:ascii="Times New Roman" w:hAnsi="Times New Roman" w:cs="Times New Roman"/>
          <w:b/>
          <w:bCs/>
          <w:sz w:val="24"/>
        </w:rPr>
        <w:t xml:space="preserve"> – Территориальное расположение муниципального образования Дружногорское городское поселение Гатчинского муниципального района Ленинградской области</w:t>
      </w:r>
    </w:p>
    <w:p w:rsidR="00DF6AC6" w:rsidRDefault="005377D0" w:rsidP="00D4113D">
      <w:pPr>
        <w:spacing w:line="360" w:lineRule="auto"/>
        <w:ind w:firstLine="709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951427D" wp14:editId="0D7070AF">
            <wp:extent cx="5902301" cy="6962775"/>
            <wp:effectExtent l="0" t="0" r="3810" b="0"/>
            <wp:docPr id="7" name="Рисунок 7" descr="D:\Documents\Документы Отс И.В\Генеральный план Дружногорского ГП\sxem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окументы Отс И.В\Генеральный план Дружногорского ГП\sxema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96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558" w:rsidRPr="00C87829" w:rsidRDefault="00500558" w:rsidP="00500558">
      <w:pPr>
        <w:pStyle w:val="2"/>
        <w:rPr>
          <w:sz w:val="24"/>
        </w:rPr>
      </w:pPr>
      <w:r w:rsidRPr="00C87829">
        <w:rPr>
          <w:sz w:val="24"/>
        </w:rPr>
        <w:t>Социально-экономическая характеристика поселения</w:t>
      </w:r>
    </w:p>
    <w:p w:rsidR="00500558" w:rsidRPr="00500558" w:rsidRDefault="00500558" w:rsidP="00500558">
      <w:pPr>
        <w:ind w:firstLine="709"/>
        <w:rPr>
          <w:bCs/>
          <w:sz w:val="24"/>
          <w:szCs w:val="24"/>
        </w:rPr>
      </w:pPr>
      <w:r w:rsidRPr="00500558">
        <w:rPr>
          <w:bCs/>
          <w:sz w:val="24"/>
          <w:szCs w:val="24"/>
        </w:rPr>
        <w:t xml:space="preserve">В настоящее время бюджет поселения носит дотационный характер, в структуре собственной доходной части доход от предпринимательской деятельности составляет всего 1,9 % (основную долю составляют налоги НДФЛ и налог на землю). Для решения вопросов местного значения и обеспечения деятельности органов местного самоуправления собственных доходов недостаточно. Для формирования устойчивой экономической базы </w:t>
      </w:r>
      <w:r w:rsidRPr="00500558">
        <w:rPr>
          <w:bCs/>
          <w:sz w:val="24"/>
          <w:szCs w:val="24"/>
        </w:rPr>
        <w:lastRenderedPageBreak/>
        <w:t>поселения крайне важно привлечение на территорию поселения инвесторов, размещение новых производственных и туристско-рекреационных объектов.</w:t>
      </w:r>
    </w:p>
    <w:p w:rsidR="00500558" w:rsidRPr="00500558" w:rsidRDefault="00500558" w:rsidP="00500558">
      <w:pPr>
        <w:ind w:firstLine="709"/>
        <w:rPr>
          <w:bCs/>
          <w:sz w:val="24"/>
          <w:szCs w:val="24"/>
        </w:rPr>
      </w:pPr>
      <w:r w:rsidRPr="00500558">
        <w:rPr>
          <w:bCs/>
          <w:sz w:val="24"/>
          <w:szCs w:val="24"/>
        </w:rPr>
        <w:t xml:space="preserve">Роль экономического комплекса поселения в Гатчинском муниципальном районе в настоящее время невелика. Удельный вес Дружногорского городского поселения в объеме отгруженных товаров собственного производства Гатчинского муниципального района составляет около 0,3 %. В структуре отгруженных товаров собственными силами 67,8 % приходится на сельское хозяйство; 30,6 % – производство прочих неметаллических минеральных продуктов (ЗАО «ТЭКОС-ИНДУСТРИЯ»). </w:t>
      </w:r>
    </w:p>
    <w:p w:rsidR="00500558" w:rsidRPr="00500558" w:rsidRDefault="00500558" w:rsidP="00500558">
      <w:pPr>
        <w:ind w:firstLine="709"/>
        <w:rPr>
          <w:bCs/>
          <w:sz w:val="24"/>
          <w:szCs w:val="24"/>
        </w:rPr>
      </w:pPr>
      <w:r w:rsidRPr="00500558">
        <w:rPr>
          <w:bCs/>
          <w:sz w:val="24"/>
          <w:szCs w:val="24"/>
        </w:rPr>
        <w:t xml:space="preserve">Экономическая специализация поселения в настоящее время определяется развитием агропромышленного комплекса. На территории поселения имеются основные виды общераспространенных полезных ископаемых (ПГС, торф и др.) и лесосырьевые ресурсы, не имеющие промышленного значения (используются преимущественно для местных нужд). Основные экономические связи осуществляются автомобильной и железной дорогами по направлению на </w:t>
      </w:r>
      <w:proofErr w:type="spellStart"/>
      <w:r w:rsidRPr="00500558">
        <w:rPr>
          <w:bCs/>
          <w:sz w:val="24"/>
          <w:szCs w:val="24"/>
        </w:rPr>
        <w:t>г</w:t>
      </w:r>
      <w:proofErr w:type="gramStart"/>
      <w:r w:rsidRPr="00500558">
        <w:rPr>
          <w:bCs/>
          <w:sz w:val="24"/>
          <w:szCs w:val="24"/>
        </w:rPr>
        <w:t>.Г</w:t>
      </w:r>
      <w:proofErr w:type="gramEnd"/>
      <w:r w:rsidRPr="00500558">
        <w:rPr>
          <w:bCs/>
          <w:sz w:val="24"/>
          <w:szCs w:val="24"/>
        </w:rPr>
        <w:t>атчина</w:t>
      </w:r>
      <w:proofErr w:type="spellEnd"/>
      <w:r w:rsidRPr="00500558">
        <w:rPr>
          <w:bCs/>
          <w:sz w:val="24"/>
          <w:szCs w:val="24"/>
        </w:rPr>
        <w:t xml:space="preserve"> (через </w:t>
      </w:r>
      <w:proofErr w:type="spellStart"/>
      <w:r w:rsidRPr="00500558">
        <w:rPr>
          <w:bCs/>
          <w:sz w:val="24"/>
          <w:szCs w:val="24"/>
        </w:rPr>
        <w:t>гп</w:t>
      </w:r>
      <w:proofErr w:type="spellEnd"/>
      <w:r w:rsidRPr="00500558">
        <w:rPr>
          <w:bCs/>
          <w:sz w:val="24"/>
          <w:szCs w:val="24"/>
        </w:rPr>
        <w:t xml:space="preserve">. Сиверский) и на </w:t>
      </w:r>
      <w:proofErr w:type="spellStart"/>
      <w:r w:rsidRPr="00500558">
        <w:rPr>
          <w:bCs/>
          <w:sz w:val="24"/>
          <w:szCs w:val="24"/>
        </w:rPr>
        <w:t>г</w:t>
      </w:r>
      <w:proofErr w:type="gramStart"/>
      <w:r w:rsidRPr="00500558">
        <w:rPr>
          <w:bCs/>
          <w:sz w:val="24"/>
          <w:szCs w:val="24"/>
        </w:rPr>
        <w:t>.П</w:t>
      </w:r>
      <w:proofErr w:type="gramEnd"/>
      <w:r w:rsidRPr="00500558">
        <w:rPr>
          <w:bCs/>
          <w:sz w:val="24"/>
          <w:szCs w:val="24"/>
        </w:rPr>
        <w:t>сков</w:t>
      </w:r>
      <w:proofErr w:type="spellEnd"/>
      <w:r w:rsidRPr="00500558">
        <w:rPr>
          <w:bCs/>
          <w:sz w:val="24"/>
          <w:szCs w:val="24"/>
        </w:rPr>
        <w:t>, территория поселения (</w:t>
      </w:r>
      <w:proofErr w:type="spellStart"/>
      <w:r w:rsidRPr="00500558">
        <w:rPr>
          <w:bCs/>
          <w:sz w:val="24"/>
          <w:szCs w:val="24"/>
        </w:rPr>
        <w:t>гп</w:t>
      </w:r>
      <w:proofErr w:type="spellEnd"/>
      <w:r w:rsidRPr="00500558">
        <w:rPr>
          <w:bCs/>
          <w:sz w:val="24"/>
          <w:szCs w:val="24"/>
        </w:rPr>
        <w:t xml:space="preserve">. </w:t>
      </w:r>
      <w:proofErr w:type="gramStart"/>
      <w:r w:rsidRPr="00500558">
        <w:rPr>
          <w:bCs/>
          <w:sz w:val="24"/>
          <w:szCs w:val="24"/>
        </w:rPr>
        <w:t>Дружная Горка) вполне может рассматриваться в качестве места размещения производственных объектов, ориентированных на привозное сырье.</w:t>
      </w:r>
      <w:proofErr w:type="gramEnd"/>
      <w:r w:rsidRPr="00500558">
        <w:rPr>
          <w:bCs/>
          <w:sz w:val="24"/>
          <w:szCs w:val="24"/>
        </w:rPr>
        <w:t xml:space="preserve"> Резерв трудовых ресурсов (наличие маятниковой миграции) позволяет организовать новые производства. Благоприятное транспортно-географическое положение территории поселения позволяет ориентировать новые производственные объекты на привозное сырье.</w:t>
      </w:r>
    </w:p>
    <w:p w:rsidR="000F31F5" w:rsidRDefault="000F31F5" w:rsidP="00931ABF">
      <w:pPr>
        <w:jc w:val="center"/>
        <w:rPr>
          <w:b/>
          <w:bCs/>
          <w:sz w:val="24"/>
          <w:szCs w:val="24"/>
        </w:rPr>
      </w:pPr>
    </w:p>
    <w:p w:rsidR="00C87829" w:rsidRPr="00C87829" w:rsidRDefault="00500558" w:rsidP="00C87829">
      <w:pPr>
        <w:jc w:val="right"/>
        <w:rPr>
          <w:bCs/>
          <w:sz w:val="24"/>
          <w:szCs w:val="24"/>
        </w:rPr>
      </w:pPr>
      <w:r w:rsidRPr="00C87829">
        <w:rPr>
          <w:bCs/>
          <w:sz w:val="24"/>
          <w:szCs w:val="24"/>
        </w:rPr>
        <w:t xml:space="preserve">Таблица 1 </w:t>
      </w:r>
    </w:p>
    <w:p w:rsidR="003B2E41" w:rsidRPr="00C87829" w:rsidRDefault="003B2E41" w:rsidP="00C87829">
      <w:pPr>
        <w:jc w:val="right"/>
        <w:rPr>
          <w:bCs/>
          <w:sz w:val="24"/>
          <w:szCs w:val="24"/>
        </w:rPr>
      </w:pPr>
      <w:r w:rsidRPr="00C87829">
        <w:rPr>
          <w:bCs/>
          <w:sz w:val="24"/>
          <w:szCs w:val="24"/>
        </w:rPr>
        <w:t>Местный бюджет</w:t>
      </w:r>
    </w:p>
    <w:tbl>
      <w:tblPr>
        <w:tblW w:w="5000" w:type="pct"/>
        <w:tblInd w:w="-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09"/>
        <w:gridCol w:w="1482"/>
        <w:gridCol w:w="1154"/>
        <w:gridCol w:w="1154"/>
        <w:gridCol w:w="1155"/>
        <w:gridCol w:w="1155"/>
        <w:gridCol w:w="1155"/>
        <w:gridCol w:w="1155"/>
      </w:tblGrid>
      <w:tr w:rsidR="003B2E41" w:rsidRPr="000F31F5" w:rsidTr="00C87829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0F31F5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0F31F5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DE109F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DE109F">
              <w:rPr>
                <w:b/>
                <w:bCs/>
                <w:sz w:val="24"/>
                <w:szCs w:val="24"/>
              </w:rPr>
              <w:t>2016</w:t>
            </w:r>
          </w:p>
        </w:tc>
      </w:tr>
      <w:tr w:rsidR="003B2E41" w:rsidRPr="000F31F5" w:rsidTr="00C87829">
        <w:tc>
          <w:tcPr>
            <w:tcW w:w="9719" w:type="dxa"/>
            <w:gridSpan w:val="8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B2E41" w:rsidP="00355F0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Доходы местного бюджета, фактически исполненные</w:t>
            </w:r>
          </w:p>
        </w:tc>
      </w:tr>
      <w:tr w:rsidR="003B2E41" w:rsidRPr="000F31F5" w:rsidTr="00C87829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Всего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тысяча рублей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E6456D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23126,16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E6456D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26645,48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E6456D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33448,84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E6456D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38895,51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E6456D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41412,96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D27D7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44138,35</w:t>
            </w:r>
          </w:p>
        </w:tc>
      </w:tr>
    </w:tbl>
    <w:p w:rsidR="003B2E41" w:rsidRPr="000F31F5" w:rsidRDefault="003B2E41" w:rsidP="00931ABF">
      <w:pPr>
        <w:jc w:val="left"/>
        <w:rPr>
          <w:sz w:val="24"/>
          <w:szCs w:val="24"/>
        </w:rPr>
      </w:pPr>
    </w:p>
    <w:p w:rsidR="00C87829" w:rsidRDefault="00500558" w:rsidP="00C87829">
      <w:pPr>
        <w:jc w:val="right"/>
        <w:rPr>
          <w:bCs/>
          <w:sz w:val="24"/>
          <w:szCs w:val="24"/>
        </w:rPr>
      </w:pPr>
      <w:r w:rsidRPr="00C87829">
        <w:rPr>
          <w:bCs/>
          <w:sz w:val="24"/>
          <w:szCs w:val="24"/>
        </w:rPr>
        <w:t xml:space="preserve">Таблица 2 </w:t>
      </w:r>
    </w:p>
    <w:p w:rsidR="003B2E41" w:rsidRPr="00C87829" w:rsidRDefault="003B2E41" w:rsidP="00C87829">
      <w:pPr>
        <w:jc w:val="right"/>
        <w:rPr>
          <w:bCs/>
          <w:sz w:val="24"/>
          <w:szCs w:val="24"/>
        </w:rPr>
      </w:pPr>
      <w:r w:rsidRPr="00C87829">
        <w:rPr>
          <w:bCs/>
          <w:sz w:val="24"/>
          <w:szCs w:val="24"/>
        </w:rPr>
        <w:t>Население</w:t>
      </w:r>
    </w:p>
    <w:tbl>
      <w:tblPr>
        <w:tblW w:w="5000" w:type="pct"/>
        <w:tblInd w:w="-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325"/>
        <w:gridCol w:w="1584"/>
        <w:gridCol w:w="1135"/>
        <w:gridCol w:w="1135"/>
        <w:gridCol w:w="1135"/>
        <w:gridCol w:w="1135"/>
        <w:gridCol w:w="1135"/>
        <w:gridCol w:w="1135"/>
      </w:tblGrid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0F31F5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0F31F5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0F31F5">
              <w:rPr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ED3697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ED3697">
              <w:rPr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ED3697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ED3697">
              <w:rPr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ED3697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ED3697">
              <w:rPr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ED3697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ED3697">
              <w:rPr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ED3697" w:rsidRDefault="003B2E41" w:rsidP="00931ABF">
            <w:pPr>
              <w:jc w:val="center"/>
              <w:rPr>
                <w:b/>
                <w:bCs/>
                <w:sz w:val="24"/>
                <w:szCs w:val="24"/>
              </w:rPr>
            </w:pPr>
            <w:r w:rsidRPr="00ED3697">
              <w:rPr>
                <w:b/>
                <w:bCs/>
                <w:sz w:val="24"/>
                <w:szCs w:val="24"/>
              </w:rPr>
              <w:t>2016</w:t>
            </w:r>
          </w:p>
        </w:tc>
      </w:tr>
      <w:tr w:rsidR="003B2E41" w:rsidRPr="000F31F5">
        <w:tc>
          <w:tcPr>
            <w:tcW w:w="10569" w:type="dxa"/>
            <w:gridSpan w:val="8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Оценка численности населения на 1 января текущего года</w:t>
            </w: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Все население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 1 января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человек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833DE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6017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E109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6094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E109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35C1F">
              <w:rPr>
                <w:sz w:val="24"/>
                <w:szCs w:val="24"/>
              </w:rPr>
              <w:t>160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E109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A05CB4">
              <w:rPr>
                <w:sz w:val="24"/>
                <w:szCs w:val="24"/>
              </w:rPr>
              <w:t>82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0115A7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355F0E" w:rsidRDefault="00D833DE" w:rsidP="00931ABF">
            <w:pPr>
              <w:jc w:val="center"/>
              <w:rPr>
                <w:sz w:val="24"/>
                <w:szCs w:val="24"/>
              </w:rPr>
            </w:pPr>
            <w:r w:rsidRPr="00355F0E">
              <w:rPr>
                <w:sz w:val="24"/>
                <w:szCs w:val="24"/>
              </w:rPr>
              <w:t>5866</w:t>
            </w: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Сельское население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0115A7">
            <w:pPr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355F0E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 1 января</w:t>
            </w:r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человек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833DE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2352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E109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835C1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DE109F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05CB4">
              <w:rPr>
                <w:sz w:val="24"/>
                <w:szCs w:val="24"/>
              </w:rPr>
              <w:t>33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0115A7" w:rsidP="00931A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2487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355F0E" w:rsidRDefault="00D833DE" w:rsidP="00931ABF">
            <w:pPr>
              <w:jc w:val="center"/>
              <w:rPr>
                <w:sz w:val="24"/>
                <w:szCs w:val="24"/>
              </w:rPr>
            </w:pPr>
            <w:r w:rsidRPr="00355F0E">
              <w:rPr>
                <w:sz w:val="24"/>
                <w:szCs w:val="24"/>
              </w:rPr>
              <w:t>2616</w:t>
            </w: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left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Число </w:t>
            </w:r>
            <w:proofErr w:type="gramStart"/>
            <w:r w:rsidRPr="000F31F5">
              <w:rPr>
                <w:sz w:val="24"/>
                <w:szCs w:val="24"/>
              </w:rPr>
              <w:t>прибывших</w:t>
            </w:r>
            <w:proofErr w:type="gramEnd"/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</w:tr>
      <w:tr w:rsidR="003B2E41" w:rsidRPr="000F31F5"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</w:tcPr>
          <w:p w:rsidR="003B2E41" w:rsidRPr="000F31F5" w:rsidRDefault="003B2E41" w:rsidP="00A02577">
            <w:pPr>
              <w:ind w:left="-405"/>
              <w:jc w:val="left"/>
              <w:rPr>
                <w:sz w:val="24"/>
                <w:szCs w:val="24"/>
              </w:rPr>
            </w:pPr>
            <w:proofErr w:type="gramStart"/>
            <w:r w:rsidRPr="000F31F5">
              <w:rPr>
                <w:sz w:val="24"/>
                <w:szCs w:val="24"/>
              </w:rPr>
              <w:t>Миграция-всего</w:t>
            </w:r>
            <w:proofErr w:type="gramEnd"/>
          </w:p>
        </w:tc>
        <w:tc>
          <w:tcPr>
            <w:tcW w:w="1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человек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B2E41" w:rsidRPr="000F31F5" w:rsidRDefault="003B2E41" w:rsidP="00931ABF">
            <w:pPr>
              <w:jc w:val="center"/>
              <w:rPr>
                <w:sz w:val="24"/>
                <w:szCs w:val="24"/>
              </w:rPr>
            </w:pPr>
          </w:p>
        </w:tc>
      </w:tr>
    </w:tbl>
    <w:p w:rsidR="003B2E41" w:rsidRPr="00C87829" w:rsidRDefault="003B2E41" w:rsidP="008B2AC8">
      <w:pPr>
        <w:pStyle w:val="3"/>
        <w:rPr>
          <w:sz w:val="24"/>
        </w:rPr>
      </w:pPr>
      <w:r w:rsidRPr="00C87829">
        <w:rPr>
          <w:sz w:val="24"/>
        </w:rPr>
        <w:lastRenderedPageBreak/>
        <w:t>Прогноз изменения численности и половозрастного состава населения</w:t>
      </w:r>
    </w:p>
    <w:p w:rsidR="00E54585" w:rsidRPr="000F31F5" w:rsidRDefault="00E54585" w:rsidP="000F31F5">
      <w:pPr>
        <w:spacing w:before="40" w:after="40" w:line="360" w:lineRule="auto"/>
        <w:ind w:firstLine="709"/>
        <w:rPr>
          <w:iCs/>
          <w:sz w:val="24"/>
        </w:rPr>
      </w:pPr>
      <w:r w:rsidRPr="000F31F5">
        <w:rPr>
          <w:iCs/>
          <w:sz w:val="24"/>
        </w:rPr>
        <w:t xml:space="preserve">Основными характеристиками демографического потенциала территории являются: динамика численности населения, его половозрастная и трудовая структура, степень его экономической активности. Дружногорское городское поселение относится к одному из малонаселенных муниципальных образований Гатчинского муниципального района (здесь проживает около 2,8 % населения района), что обусловлено его немного периферийным расположением по отношению к основным региональным транспортным коридорам, вдоль которых формировалась основная система расселения. 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</w:rPr>
        <w:t xml:space="preserve">Определение перспективной численности населения необходимо для расчета нормативных характеристик сети объектов </w:t>
      </w:r>
      <w:r w:rsidR="007C0C8D">
        <w:rPr>
          <w:sz w:val="24"/>
        </w:rPr>
        <w:t>транспортной</w:t>
      </w:r>
      <w:r w:rsidRPr="000F31F5">
        <w:rPr>
          <w:sz w:val="24"/>
        </w:rPr>
        <w:t xml:space="preserve"> инфраструктуры и для формирования перечня мероприятий, предлагаемых на первую очередь и на расчетный срок реализации генерального плана муниципального образования.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</w:rPr>
        <w:t xml:space="preserve">В проекте Генерального плана учтены сценарии демографического развития на долгосрочную перспективу (до </w:t>
      </w:r>
      <w:smartTag w:uri="urn:schemas-microsoft-com:office:smarttags" w:element="metricconverter">
        <w:smartTagPr>
          <w:attr w:name="ProductID" w:val="2030 г"/>
        </w:smartTagPr>
        <w:r w:rsidRPr="000F31F5">
          <w:rPr>
            <w:sz w:val="24"/>
          </w:rPr>
          <w:t>2030 г</w:t>
        </w:r>
      </w:smartTag>
      <w:r w:rsidRPr="000F31F5">
        <w:rPr>
          <w:sz w:val="24"/>
        </w:rPr>
        <w:t>.), рассчитанные в Схеме территориального планирования Гатчинского муниципального района. В основе прогноза лежит прогноз численности постоянного населения, а также оценка перспективной численности незарегистрированного, в том числе сезонного, населения, которое со временем получит официальную прописку на территории поселения (миграционный прирост).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  <w:u w:val="single"/>
        </w:rPr>
        <w:t>Пессимистический и инерционный варианты</w:t>
      </w:r>
      <w:r w:rsidRPr="000F31F5">
        <w:rPr>
          <w:rStyle w:val="ab"/>
          <w:sz w:val="24"/>
        </w:rPr>
        <w:footnoteReference w:id="1"/>
      </w:r>
      <w:r w:rsidRPr="000F31F5">
        <w:rPr>
          <w:sz w:val="24"/>
          <w:u w:val="single"/>
        </w:rPr>
        <w:t xml:space="preserve"> (соответственно 4,8 тыс. и 5,2 тыс. человек постоянного населения)</w:t>
      </w:r>
      <w:r w:rsidRPr="000F31F5">
        <w:rPr>
          <w:sz w:val="24"/>
        </w:rPr>
        <w:t xml:space="preserve"> осуществляются при сохранении современных тенденций в развитии основных демографических показателей.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  <w:u w:val="single"/>
        </w:rPr>
        <w:t>Вариант «умеренный рост» (6,3 тыс. человек постоянного населения)</w:t>
      </w:r>
      <w:r w:rsidRPr="000F31F5">
        <w:rPr>
          <w:sz w:val="24"/>
        </w:rPr>
        <w:t xml:space="preserve"> формируется за счет постепенного снижения естественной убыли населения и роста сальдо миграции. </w:t>
      </w:r>
    </w:p>
    <w:p w:rsidR="00E54585" w:rsidRPr="000F31F5" w:rsidRDefault="00E54585" w:rsidP="000F31F5">
      <w:pPr>
        <w:spacing w:line="360" w:lineRule="auto"/>
        <w:ind w:firstLine="709"/>
        <w:rPr>
          <w:sz w:val="24"/>
        </w:rPr>
      </w:pPr>
      <w:r w:rsidRPr="000F31F5">
        <w:rPr>
          <w:sz w:val="24"/>
          <w:u w:val="single"/>
        </w:rPr>
        <w:t>Оптимистический вариант</w:t>
      </w:r>
      <w:r w:rsidRPr="000F31F5">
        <w:rPr>
          <w:sz w:val="24"/>
        </w:rPr>
        <w:t xml:space="preserve"> предполагает рост численности постоянного населения городского поселения до 6,8 тыс. человек, кроме того учитывается дополнительный миграционный рост численности населения за счет регистрации части сезонного населения (этот прирост оценивается в 0,5 тыс. человек). Таким образом, общая численность постоянного населения составит </w:t>
      </w:r>
      <w:r w:rsidRPr="000F31F5">
        <w:rPr>
          <w:sz w:val="24"/>
          <w:u w:val="single"/>
        </w:rPr>
        <w:t>7,3 тыс. человек.</w:t>
      </w:r>
      <w:r w:rsidRPr="000F31F5">
        <w:rPr>
          <w:sz w:val="24"/>
        </w:rPr>
        <w:t xml:space="preserve"> 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</w:rPr>
        <w:lastRenderedPageBreak/>
        <w:t xml:space="preserve">В Схеме территориального планирования Гатчинского муниципального района Оптимистичный вариант принят как наиболее целесообразный для дальнейшей проработки и использования в качестве базового для формулирования мероприятий по развитию учреждений и предприятий обслуживания населения и жилищного строительства. Таким образом, в качестве базового варианта прогноза проектом Генерального плана принят </w:t>
      </w:r>
      <w:r w:rsidRPr="000F31F5">
        <w:rPr>
          <w:b/>
          <w:sz w:val="24"/>
        </w:rPr>
        <w:t>Оптимистический вариант</w:t>
      </w:r>
      <w:r w:rsidRPr="000F31F5">
        <w:rPr>
          <w:sz w:val="24"/>
        </w:rPr>
        <w:t xml:space="preserve">. Прогноз численности населения представлен в </w:t>
      </w:r>
      <w:r w:rsidR="000F31F5">
        <w:rPr>
          <w:sz w:val="24"/>
        </w:rPr>
        <w:t>таблицах</w:t>
      </w:r>
      <w:r w:rsidRPr="000F31F5">
        <w:rPr>
          <w:sz w:val="24"/>
        </w:rPr>
        <w:t>. Прогноз численности населения в разрезе населенных пунктов представлен в табл</w:t>
      </w:r>
      <w:r w:rsidR="000F31F5">
        <w:rPr>
          <w:sz w:val="24"/>
        </w:rPr>
        <w:t>ице.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</w:rPr>
        <w:t xml:space="preserve">Оптимистический вариант прогноза численности населения учитывает основные положения Концепции демографического развития Ленинградской области на период до 2025 года, одобренной постановлением Правительства Ленинградской области от 24.02.2005 № 37: рост рождаемости и снижение смертности населения с активизацией миграционного прироста. В соответствии с Концепцией ожидается, что влияние на рост рождаемости окажет активная реализация мер </w:t>
      </w:r>
      <w:r w:rsidR="007C0C8D">
        <w:rPr>
          <w:sz w:val="24"/>
        </w:rPr>
        <w:t>транспортной</w:t>
      </w:r>
      <w:r w:rsidRPr="000F31F5">
        <w:rPr>
          <w:sz w:val="24"/>
        </w:rPr>
        <w:t xml:space="preserve"> поддержки семей с детьми на территории Ленинградской области. Несколько более высокие темпы прироста населения, чем принятые для Ленинградской области в целом, обусловлены планами по созданию новых рабочих мест на территории поселения, что привлечет миграционные потоки.</w:t>
      </w:r>
    </w:p>
    <w:p w:rsidR="00E54585" w:rsidRPr="000F31F5" w:rsidRDefault="00E54585" w:rsidP="000F31F5">
      <w:pPr>
        <w:spacing w:line="360" w:lineRule="auto"/>
        <w:ind w:firstLine="708"/>
        <w:rPr>
          <w:sz w:val="24"/>
        </w:rPr>
      </w:pPr>
      <w:r w:rsidRPr="000F31F5">
        <w:rPr>
          <w:sz w:val="24"/>
        </w:rPr>
        <w:t xml:space="preserve">Сезонное население и незарегистрированные жители в последнее время все активнее оказывают влияние на состояние рынка жилья, создают дополнительную нагрузку на учреждения </w:t>
      </w:r>
      <w:r w:rsidR="007C0C8D">
        <w:rPr>
          <w:sz w:val="24"/>
        </w:rPr>
        <w:t>транспортной</w:t>
      </w:r>
      <w:r w:rsidRPr="000F31F5">
        <w:rPr>
          <w:sz w:val="24"/>
        </w:rPr>
        <w:t xml:space="preserve"> инфраструктуры, прежде всего, торговли, общественного питания, здравоохранения, кроме того, требуется организация вывоза больших объемов бытовых отходов. Численность </w:t>
      </w:r>
      <w:r w:rsidRPr="000F31F5">
        <w:rPr>
          <w:b/>
          <w:sz w:val="24"/>
        </w:rPr>
        <w:t>сезонно проживающего населения</w:t>
      </w:r>
      <w:r w:rsidRPr="000F31F5">
        <w:rPr>
          <w:sz w:val="24"/>
        </w:rPr>
        <w:t xml:space="preserve"> (садоводы, дачники и </w:t>
      </w:r>
      <w:proofErr w:type="spellStart"/>
      <w:r w:rsidRPr="000F31F5">
        <w:rPr>
          <w:sz w:val="24"/>
        </w:rPr>
        <w:t>рекреанты</w:t>
      </w:r>
      <w:proofErr w:type="spellEnd"/>
      <w:r w:rsidRPr="000F31F5">
        <w:rPr>
          <w:sz w:val="24"/>
        </w:rPr>
        <w:t xml:space="preserve">, арендующие дома в летний сезон, с учетом освоения новых территорий садоводств) оценочно на расчетный срок генерального плана составит более 7 тыс. чел. и выходные дни до 18 тыс. чел. </w:t>
      </w:r>
    </w:p>
    <w:p w:rsidR="00C87829" w:rsidRDefault="000F31F5" w:rsidP="00C87829">
      <w:pPr>
        <w:ind w:firstLine="708"/>
        <w:jc w:val="right"/>
        <w:rPr>
          <w:sz w:val="24"/>
          <w:szCs w:val="24"/>
        </w:rPr>
      </w:pPr>
      <w:r w:rsidRPr="000F31F5">
        <w:rPr>
          <w:sz w:val="24"/>
          <w:szCs w:val="24"/>
        </w:rPr>
        <w:t>Таблица</w:t>
      </w:r>
      <w:r w:rsidR="00500558">
        <w:rPr>
          <w:sz w:val="24"/>
          <w:szCs w:val="24"/>
        </w:rPr>
        <w:t xml:space="preserve"> 3 </w:t>
      </w:r>
    </w:p>
    <w:p w:rsidR="00E54585" w:rsidRPr="000F31F5" w:rsidRDefault="00E54585" w:rsidP="00C87829">
      <w:pPr>
        <w:ind w:firstLine="708"/>
        <w:jc w:val="right"/>
        <w:rPr>
          <w:sz w:val="24"/>
          <w:szCs w:val="24"/>
        </w:rPr>
      </w:pPr>
      <w:r w:rsidRPr="000F31F5">
        <w:rPr>
          <w:sz w:val="24"/>
          <w:szCs w:val="24"/>
        </w:rPr>
        <w:t>Прогноз численности постоянного населения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2125"/>
        <w:gridCol w:w="2337"/>
        <w:gridCol w:w="2562"/>
      </w:tblGrid>
      <w:tr w:rsidR="00E54585" w:rsidRPr="000F31F5" w:rsidTr="004C77A8">
        <w:trPr>
          <w:trHeight w:val="1148"/>
          <w:jc w:val="center"/>
        </w:trPr>
        <w:tc>
          <w:tcPr>
            <w:tcW w:w="191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год</w:t>
            </w:r>
          </w:p>
        </w:tc>
        <w:tc>
          <w:tcPr>
            <w:tcW w:w="2125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Численность постоянного населения, чел.</w:t>
            </w:r>
            <w:r w:rsidRPr="000F31F5">
              <w:rPr>
                <w:b/>
                <w:sz w:val="24"/>
                <w:szCs w:val="24"/>
              </w:rPr>
              <w:t xml:space="preserve"> ВСЕГО</w:t>
            </w:r>
          </w:p>
        </w:tc>
        <w:tc>
          <w:tcPr>
            <w:tcW w:w="233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proofErr w:type="gramStart"/>
            <w:r w:rsidRPr="000F31F5">
              <w:rPr>
                <w:sz w:val="24"/>
                <w:szCs w:val="24"/>
              </w:rPr>
              <w:t xml:space="preserve">Численность </w:t>
            </w:r>
            <w:r w:rsidRPr="000F31F5">
              <w:rPr>
                <w:b/>
                <w:sz w:val="24"/>
                <w:szCs w:val="24"/>
              </w:rPr>
              <w:t>городского</w:t>
            </w:r>
            <w:r w:rsidRPr="000F31F5">
              <w:rPr>
                <w:sz w:val="24"/>
                <w:szCs w:val="24"/>
              </w:rPr>
              <w:t xml:space="preserve"> населения (</w:t>
            </w:r>
            <w:proofErr w:type="spellStart"/>
            <w:r w:rsidRPr="000F31F5">
              <w:rPr>
                <w:sz w:val="24"/>
                <w:szCs w:val="24"/>
              </w:rPr>
              <w:t>гп</w:t>
            </w:r>
            <w:proofErr w:type="spellEnd"/>
            <w:r w:rsidRPr="000F31F5">
              <w:rPr>
                <w:sz w:val="24"/>
                <w:szCs w:val="24"/>
              </w:rPr>
              <w:t>.</w:t>
            </w:r>
            <w:proofErr w:type="gramEnd"/>
            <w:r w:rsidRPr="000F31F5">
              <w:rPr>
                <w:sz w:val="24"/>
                <w:szCs w:val="24"/>
              </w:rPr>
              <w:t xml:space="preserve"> </w:t>
            </w:r>
            <w:proofErr w:type="gramStart"/>
            <w:r w:rsidRPr="000F31F5">
              <w:rPr>
                <w:sz w:val="24"/>
                <w:szCs w:val="24"/>
              </w:rPr>
              <w:t>Дружная Горка)</w:t>
            </w:r>
            <w:proofErr w:type="gramEnd"/>
          </w:p>
        </w:tc>
        <w:tc>
          <w:tcPr>
            <w:tcW w:w="256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Численность </w:t>
            </w:r>
            <w:r w:rsidRPr="000F31F5">
              <w:rPr>
                <w:b/>
                <w:sz w:val="24"/>
                <w:szCs w:val="24"/>
              </w:rPr>
              <w:t>сельского</w:t>
            </w:r>
            <w:r w:rsidRPr="000F31F5">
              <w:rPr>
                <w:sz w:val="24"/>
                <w:szCs w:val="24"/>
              </w:rPr>
              <w:t xml:space="preserve"> населения</w:t>
            </w:r>
          </w:p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</w:p>
        </w:tc>
      </w:tr>
      <w:tr w:rsidR="00E54585" w:rsidRPr="000F31F5" w:rsidTr="004C77A8">
        <w:trPr>
          <w:jc w:val="center"/>
        </w:trPr>
        <w:tc>
          <w:tcPr>
            <w:tcW w:w="1917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1.01.2011 г.</w:t>
            </w:r>
          </w:p>
        </w:tc>
        <w:tc>
          <w:tcPr>
            <w:tcW w:w="2125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6017</w:t>
            </w:r>
          </w:p>
        </w:tc>
        <w:tc>
          <w:tcPr>
            <w:tcW w:w="233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3665</w:t>
            </w:r>
          </w:p>
        </w:tc>
        <w:tc>
          <w:tcPr>
            <w:tcW w:w="256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2352</w:t>
            </w:r>
          </w:p>
        </w:tc>
      </w:tr>
      <w:tr w:rsidR="00E54585" w:rsidRPr="000F31F5" w:rsidTr="004C77A8">
        <w:trPr>
          <w:jc w:val="center"/>
        </w:trPr>
        <w:tc>
          <w:tcPr>
            <w:tcW w:w="1917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2020 год</w:t>
            </w:r>
          </w:p>
        </w:tc>
        <w:tc>
          <w:tcPr>
            <w:tcW w:w="2125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6</w:t>
            </w:r>
            <w:r w:rsidRPr="000F31F5">
              <w:rPr>
                <w:b/>
                <w:sz w:val="24"/>
                <w:szCs w:val="24"/>
                <w:lang w:val="en-US"/>
              </w:rPr>
              <w:t>5</w:t>
            </w:r>
            <w:r w:rsidRPr="000F31F5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233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</w:t>
            </w:r>
            <w:r w:rsidRPr="000F31F5">
              <w:rPr>
                <w:sz w:val="24"/>
                <w:szCs w:val="24"/>
                <w:lang w:val="en-US"/>
              </w:rPr>
              <w:t>5</w:t>
            </w:r>
            <w:r w:rsidRPr="000F31F5">
              <w:rPr>
                <w:sz w:val="24"/>
                <w:szCs w:val="24"/>
              </w:rPr>
              <w:t>00</w:t>
            </w:r>
          </w:p>
        </w:tc>
        <w:tc>
          <w:tcPr>
            <w:tcW w:w="256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</w:t>
            </w:r>
            <w:r w:rsidRPr="000F31F5">
              <w:rPr>
                <w:sz w:val="24"/>
                <w:szCs w:val="24"/>
                <w:lang w:val="en-US"/>
              </w:rPr>
              <w:t>0</w:t>
            </w:r>
            <w:r w:rsidRPr="000F31F5">
              <w:rPr>
                <w:sz w:val="24"/>
                <w:szCs w:val="24"/>
              </w:rPr>
              <w:t>00</w:t>
            </w:r>
          </w:p>
        </w:tc>
      </w:tr>
      <w:tr w:rsidR="00E54585" w:rsidRPr="000F31F5" w:rsidTr="004C77A8">
        <w:trPr>
          <w:jc w:val="center"/>
        </w:trPr>
        <w:tc>
          <w:tcPr>
            <w:tcW w:w="1917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2030 год</w:t>
            </w:r>
          </w:p>
        </w:tc>
        <w:tc>
          <w:tcPr>
            <w:tcW w:w="2125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7300</w:t>
            </w:r>
          </w:p>
        </w:tc>
        <w:tc>
          <w:tcPr>
            <w:tcW w:w="233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4000</w:t>
            </w:r>
          </w:p>
        </w:tc>
        <w:tc>
          <w:tcPr>
            <w:tcW w:w="256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3300</w:t>
            </w:r>
          </w:p>
        </w:tc>
      </w:tr>
    </w:tbl>
    <w:p w:rsidR="00E54585" w:rsidRPr="000F31F5" w:rsidRDefault="00E54585" w:rsidP="00E54585">
      <w:pPr>
        <w:ind w:firstLine="708"/>
        <w:jc w:val="right"/>
        <w:rPr>
          <w:sz w:val="24"/>
          <w:szCs w:val="24"/>
        </w:rPr>
      </w:pPr>
    </w:p>
    <w:p w:rsidR="00500558" w:rsidRDefault="00500558" w:rsidP="00500558">
      <w:pPr>
        <w:ind w:firstLine="708"/>
        <w:jc w:val="left"/>
        <w:rPr>
          <w:sz w:val="24"/>
          <w:szCs w:val="24"/>
        </w:rPr>
      </w:pPr>
    </w:p>
    <w:p w:rsidR="00500558" w:rsidRDefault="00500558" w:rsidP="00500558">
      <w:pPr>
        <w:ind w:firstLine="708"/>
        <w:jc w:val="left"/>
        <w:rPr>
          <w:sz w:val="24"/>
          <w:szCs w:val="24"/>
        </w:rPr>
      </w:pPr>
    </w:p>
    <w:p w:rsidR="00500558" w:rsidRDefault="00500558" w:rsidP="00500558">
      <w:pPr>
        <w:ind w:firstLine="708"/>
        <w:jc w:val="left"/>
        <w:rPr>
          <w:sz w:val="24"/>
          <w:szCs w:val="24"/>
        </w:rPr>
      </w:pPr>
    </w:p>
    <w:p w:rsidR="00C87829" w:rsidRDefault="00E54585" w:rsidP="00C87829">
      <w:pPr>
        <w:ind w:firstLine="708"/>
        <w:jc w:val="right"/>
        <w:rPr>
          <w:sz w:val="24"/>
          <w:szCs w:val="24"/>
        </w:rPr>
      </w:pPr>
      <w:r w:rsidRPr="000F31F5">
        <w:rPr>
          <w:sz w:val="24"/>
          <w:szCs w:val="24"/>
        </w:rPr>
        <w:t xml:space="preserve">Таблица </w:t>
      </w:r>
      <w:r w:rsidR="00500558">
        <w:rPr>
          <w:sz w:val="24"/>
          <w:szCs w:val="24"/>
        </w:rPr>
        <w:t xml:space="preserve">4 </w:t>
      </w:r>
    </w:p>
    <w:p w:rsidR="00E54585" w:rsidRPr="000F31F5" w:rsidRDefault="00E54585" w:rsidP="00C87829">
      <w:pPr>
        <w:ind w:firstLine="708"/>
        <w:jc w:val="right"/>
        <w:rPr>
          <w:sz w:val="24"/>
          <w:szCs w:val="24"/>
        </w:rPr>
      </w:pPr>
      <w:r w:rsidRPr="000F31F5">
        <w:rPr>
          <w:sz w:val="24"/>
          <w:szCs w:val="24"/>
        </w:rPr>
        <w:t>Прогноз численности и структуры постоянного населения</w:t>
      </w:r>
      <w:r w:rsidR="00500558">
        <w:rPr>
          <w:sz w:val="24"/>
          <w:szCs w:val="24"/>
        </w:rPr>
        <w:t xml:space="preserve"> </w:t>
      </w:r>
      <w:r w:rsidRPr="000F31F5">
        <w:rPr>
          <w:sz w:val="24"/>
          <w:szCs w:val="24"/>
        </w:rPr>
        <w:t>Дружногорского городского поселения (чел.)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2"/>
        <w:gridCol w:w="1875"/>
        <w:gridCol w:w="1736"/>
        <w:gridCol w:w="1777"/>
      </w:tblGrid>
      <w:tr w:rsidR="00E54585" w:rsidRPr="000F31F5" w:rsidTr="004C77A8">
        <w:trPr>
          <w:jc w:val="center"/>
        </w:trPr>
        <w:tc>
          <w:tcPr>
            <w:tcW w:w="4182" w:type="dxa"/>
          </w:tcPr>
          <w:p w:rsidR="00E54585" w:rsidRPr="000F31F5" w:rsidRDefault="00E54585" w:rsidP="004C77A8">
            <w:pPr>
              <w:rPr>
                <w:b/>
                <w:sz w:val="24"/>
                <w:szCs w:val="24"/>
              </w:rPr>
            </w:pPr>
          </w:p>
        </w:tc>
        <w:tc>
          <w:tcPr>
            <w:tcW w:w="1875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1.01.2011 г.</w:t>
            </w:r>
          </w:p>
        </w:tc>
        <w:tc>
          <w:tcPr>
            <w:tcW w:w="1736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0F31F5">
                <w:rPr>
                  <w:b/>
                  <w:sz w:val="24"/>
                  <w:szCs w:val="24"/>
                </w:rPr>
                <w:t>2020 г</w:t>
              </w:r>
            </w:smartTag>
            <w:r w:rsidRPr="000F31F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777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0F31F5">
                <w:rPr>
                  <w:b/>
                  <w:sz w:val="24"/>
                  <w:szCs w:val="24"/>
                </w:rPr>
                <w:t>2030 г</w:t>
              </w:r>
            </w:smartTag>
            <w:r w:rsidRPr="000F31F5">
              <w:rPr>
                <w:b/>
                <w:sz w:val="24"/>
                <w:szCs w:val="24"/>
              </w:rPr>
              <w:t>.</w:t>
            </w:r>
          </w:p>
        </w:tc>
      </w:tr>
      <w:tr w:rsidR="00E54585" w:rsidRPr="000F31F5" w:rsidTr="004C77A8">
        <w:trPr>
          <w:jc w:val="center"/>
        </w:trPr>
        <w:tc>
          <w:tcPr>
            <w:tcW w:w="4182" w:type="dxa"/>
            <w:vAlign w:val="center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Все население</w:t>
            </w:r>
          </w:p>
        </w:tc>
        <w:tc>
          <w:tcPr>
            <w:tcW w:w="1875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6017</w:t>
            </w:r>
          </w:p>
        </w:tc>
        <w:tc>
          <w:tcPr>
            <w:tcW w:w="1736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6500</w:t>
            </w:r>
          </w:p>
        </w:tc>
        <w:tc>
          <w:tcPr>
            <w:tcW w:w="177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7300</w:t>
            </w:r>
          </w:p>
        </w:tc>
      </w:tr>
      <w:tr w:rsidR="00E54585" w:rsidRPr="000F31F5" w:rsidTr="004C77A8">
        <w:trPr>
          <w:jc w:val="center"/>
        </w:trPr>
        <w:tc>
          <w:tcPr>
            <w:tcW w:w="9570" w:type="dxa"/>
            <w:gridSpan w:val="4"/>
            <w:vAlign w:val="center"/>
          </w:tcPr>
          <w:p w:rsidR="00E54585" w:rsidRPr="000F31F5" w:rsidRDefault="00E54585" w:rsidP="004C77A8">
            <w:pPr>
              <w:rPr>
                <w:i/>
                <w:sz w:val="24"/>
                <w:szCs w:val="24"/>
              </w:rPr>
            </w:pPr>
            <w:r w:rsidRPr="000F31F5">
              <w:rPr>
                <w:i/>
                <w:sz w:val="24"/>
                <w:szCs w:val="24"/>
              </w:rPr>
              <w:t>в том числе:</w:t>
            </w:r>
          </w:p>
        </w:tc>
      </w:tr>
      <w:tr w:rsidR="00E54585" w:rsidRPr="000F31F5" w:rsidTr="004C77A8">
        <w:trPr>
          <w:jc w:val="center"/>
        </w:trPr>
        <w:tc>
          <w:tcPr>
            <w:tcW w:w="4182" w:type="dxa"/>
            <w:vAlign w:val="center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Моложе трудоспособного возраста</w:t>
            </w:r>
          </w:p>
        </w:tc>
        <w:tc>
          <w:tcPr>
            <w:tcW w:w="1875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664</w:t>
            </w:r>
          </w:p>
        </w:tc>
        <w:tc>
          <w:tcPr>
            <w:tcW w:w="1736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1050</w:t>
            </w:r>
          </w:p>
        </w:tc>
        <w:tc>
          <w:tcPr>
            <w:tcW w:w="177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1300</w:t>
            </w:r>
          </w:p>
        </w:tc>
      </w:tr>
      <w:tr w:rsidR="00E54585" w:rsidRPr="000F31F5" w:rsidTr="004C77A8">
        <w:trPr>
          <w:jc w:val="center"/>
        </w:trPr>
        <w:tc>
          <w:tcPr>
            <w:tcW w:w="4182" w:type="dxa"/>
            <w:vAlign w:val="center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Трудоспособного возраста</w:t>
            </w:r>
          </w:p>
        </w:tc>
        <w:tc>
          <w:tcPr>
            <w:tcW w:w="1875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3240</w:t>
            </w:r>
          </w:p>
        </w:tc>
        <w:tc>
          <w:tcPr>
            <w:tcW w:w="1736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3800</w:t>
            </w:r>
          </w:p>
        </w:tc>
        <w:tc>
          <w:tcPr>
            <w:tcW w:w="177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4000</w:t>
            </w:r>
          </w:p>
        </w:tc>
      </w:tr>
      <w:tr w:rsidR="00E54585" w:rsidRPr="000F31F5" w:rsidTr="004C77A8">
        <w:trPr>
          <w:jc w:val="center"/>
        </w:trPr>
        <w:tc>
          <w:tcPr>
            <w:tcW w:w="4182" w:type="dxa"/>
            <w:vAlign w:val="center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Старше трудоспособного возраста</w:t>
            </w:r>
          </w:p>
        </w:tc>
        <w:tc>
          <w:tcPr>
            <w:tcW w:w="1875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2113</w:t>
            </w:r>
          </w:p>
        </w:tc>
        <w:tc>
          <w:tcPr>
            <w:tcW w:w="1736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1650</w:t>
            </w:r>
          </w:p>
        </w:tc>
        <w:tc>
          <w:tcPr>
            <w:tcW w:w="177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2000</w:t>
            </w:r>
          </w:p>
        </w:tc>
      </w:tr>
    </w:tbl>
    <w:p w:rsidR="00E54585" w:rsidRPr="000F31F5" w:rsidRDefault="00E54585" w:rsidP="00E54585">
      <w:pPr>
        <w:ind w:firstLine="708"/>
        <w:rPr>
          <w:sz w:val="24"/>
          <w:szCs w:val="24"/>
        </w:rPr>
      </w:pPr>
    </w:p>
    <w:p w:rsidR="00C87829" w:rsidRDefault="00E54585" w:rsidP="00C87829">
      <w:pPr>
        <w:ind w:firstLine="708"/>
        <w:jc w:val="right"/>
        <w:rPr>
          <w:sz w:val="24"/>
          <w:szCs w:val="24"/>
        </w:rPr>
      </w:pPr>
      <w:r w:rsidRPr="000F31F5">
        <w:rPr>
          <w:sz w:val="24"/>
          <w:szCs w:val="24"/>
        </w:rPr>
        <w:t>Таблица</w:t>
      </w:r>
      <w:r w:rsidR="00C87829">
        <w:rPr>
          <w:sz w:val="24"/>
          <w:szCs w:val="24"/>
        </w:rPr>
        <w:t xml:space="preserve"> 5 </w:t>
      </w:r>
    </w:p>
    <w:p w:rsidR="00E54585" w:rsidRPr="000F31F5" w:rsidRDefault="00C87829" w:rsidP="00C87829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4585" w:rsidRPr="000F31F5">
        <w:rPr>
          <w:sz w:val="24"/>
          <w:szCs w:val="24"/>
        </w:rPr>
        <w:t>Прогноз численности населения по населенным пунктам</w:t>
      </w:r>
    </w:p>
    <w:tbl>
      <w:tblPr>
        <w:tblW w:w="0" w:type="auto"/>
        <w:jc w:val="center"/>
        <w:tblInd w:w="-2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6"/>
        <w:gridCol w:w="1392"/>
        <w:gridCol w:w="1717"/>
        <w:gridCol w:w="2244"/>
      </w:tblGrid>
      <w:tr w:rsidR="00E54585" w:rsidRPr="000F31F5" w:rsidTr="004C77A8">
        <w:trPr>
          <w:jc w:val="center"/>
        </w:trPr>
        <w:tc>
          <w:tcPr>
            <w:tcW w:w="3976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0F31F5">
                <w:rPr>
                  <w:sz w:val="24"/>
                  <w:szCs w:val="24"/>
                </w:rPr>
                <w:t>2009 г</w:t>
              </w:r>
            </w:smartTag>
            <w:r w:rsidRPr="000F31F5">
              <w:rPr>
                <w:sz w:val="24"/>
                <w:szCs w:val="24"/>
              </w:rPr>
              <w:t>.</w:t>
            </w:r>
          </w:p>
        </w:tc>
        <w:tc>
          <w:tcPr>
            <w:tcW w:w="171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0F31F5">
                <w:rPr>
                  <w:sz w:val="24"/>
                  <w:szCs w:val="24"/>
                </w:rPr>
                <w:t>2020 г</w:t>
              </w:r>
            </w:smartTag>
            <w:r w:rsidRPr="000F31F5">
              <w:rPr>
                <w:sz w:val="24"/>
                <w:szCs w:val="24"/>
              </w:rPr>
              <w:t>.</w:t>
            </w:r>
          </w:p>
        </w:tc>
        <w:tc>
          <w:tcPr>
            <w:tcW w:w="2244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0F31F5">
                <w:rPr>
                  <w:sz w:val="24"/>
                  <w:szCs w:val="24"/>
                </w:rPr>
                <w:t>2030 г</w:t>
              </w:r>
            </w:smartTag>
            <w:r w:rsidRPr="000F31F5">
              <w:rPr>
                <w:sz w:val="24"/>
                <w:szCs w:val="24"/>
              </w:rPr>
              <w:t>.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b/>
                <w:sz w:val="24"/>
                <w:szCs w:val="24"/>
              </w:rPr>
            </w:pPr>
            <w:proofErr w:type="spellStart"/>
            <w:r w:rsidRPr="000F31F5">
              <w:rPr>
                <w:b/>
                <w:sz w:val="24"/>
                <w:szCs w:val="24"/>
              </w:rPr>
              <w:t>г</w:t>
            </w:r>
            <w:r w:rsidR="00355F0E">
              <w:rPr>
                <w:b/>
                <w:sz w:val="24"/>
                <w:szCs w:val="24"/>
              </w:rPr>
              <w:t>.</w:t>
            </w:r>
            <w:r w:rsidRPr="000F31F5">
              <w:rPr>
                <w:b/>
                <w:sz w:val="24"/>
                <w:szCs w:val="24"/>
              </w:rPr>
              <w:t>п</w:t>
            </w:r>
            <w:proofErr w:type="spellEnd"/>
            <w:r w:rsidRPr="000F31F5">
              <w:rPr>
                <w:b/>
                <w:sz w:val="24"/>
                <w:szCs w:val="24"/>
              </w:rPr>
              <w:t>. Дружная Горка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3081</w:t>
            </w:r>
          </w:p>
        </w:tc>
        <w:tc>
          <w:tcPr>
            <w:tcW w:w="1717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3500</w:t>
            </w:r>
          </w:p>
        </w:tc>
        <w:tc>
          <w:tcPr>
            <w:tcW w:w="2244" w:type="dxa"/>
            <w:vAlign w:val="center"/>
          </w:tcPr>
          <w:p w:rsidR="00E54585" w:rsidRPr="000F31F5" w:rsidRDefault="00E54585" w:rsidP="004C77A8">
            <w:pPr>
              <w:jc w:val="center"/>
              <w:rPr>
                <w:b/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4000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Лампово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1570</w:t>
            </w:r>
          </w:p>
        </w:tc>
        <w:tc>
          <w:tcPr>
            <w:tcW w:w="1717" w:type="dxa"/>
            <w:vAlign w:val="bottom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1850</w:t>
            </w:r>
          </w:p>
        </w:tc>
        <w:tc>
          <w:tcPr>
            <w:tcW w:w="2244" w:type="dxa"/>
            <w:vAlign w:val="bottom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2000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с. Орлино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338</w:t>
            </w:r>
          </w:p>
        </w:tc>
        <w:tc>
          <w:tcPr>
            <w:tcW w:w="3961" w:type="dxa"/>
            <w:gridSpan w:val="2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Населенный пункт с численностью 400-450 чел.</w:t>
            </w:r>
          </w:p>
        </w:tc>
      </w:tr>
      <w:tr w:rsidR="00E54585" w:rsidRPr="000F31F5" w:rsidTr="004C77A8">
        <w:trPr>
          <w:trHeight w:val="571"/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Кургино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68</w:t>
            </w:r>
          </w:p>
        </w:tc>
        <w:tc>
          <w:tcPr>
            <w:tcW w:w="3961" w:type="dxa"/>
            <w:gridSpan w:val="2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Населенный пункт с численностью 200-250 чел.</w:t>
            </w:r>
          </w:p>
        </w:tc>
      </w:tr>
      <w:tr w:rsidR="00E54585" w:rsidRPr="000F31F5" w:rsidTr="004C77A8">
        <w:trPr>
          <w:trHeight w:val="282"/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Заозерье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42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Населенные пункты с численностью 100-150 чел.</w:t>
            </w:r>
          </w:p>
        </w:tc>
      </w:tr>
      <w:tr w:rsidR="00E54585" w:rsidRPr="000F31F5" w:rsidTr="004C77A8">
        <w:trPr>
          <w:trHeight w:val="282"/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Зайцево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54</w:t>
            </w:r>
          </w:p>
        </w:tc>
        <w:tc>
          <w:tcPr>
            <w:tcW w:w="3961" w:type="dxa"/>
            <w:gridSpan w:val="2"/>
            <w:vMerge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Остров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128</w:t>
            </w:r>
          </w:p>
        </w:tc>
        <w:tc>
          <w:tcPr>
            <w:tcW w:w="3961" w:type="dxa"/>
            <w:gridSpan w:val="2"/>
            <w:vMerge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Изора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63</w:t>
            </w:r>
          </w:p>
        </w:tc>
        <w:tc>
          <w:tcPr>
            <w:tcW w:w="3961" w:type="dxa"/>
            <w:gridSpan w:val="2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Населенный пункт с численностью менее 50-100 чел.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п. ст. </w:t>
            </w:r>
            <w:proofErr w:type="spellStart"/>
            <w:r w:rsidRPr="000F31F5">
              <w:rPr>
                <w:sz w:val="24"/>
                <w:szCs w:val="24"/>
              </w:rPr>
              <w:t>Строганово</w:t>
            </w:r>
            <w:proofErr w:type="spellEnd"/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33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Населенные пункты с численностью 20-50 чел.</w:t>
            </w:r>
          </w:p>
        </w:tc>
      </w:tr>
      <w:tr w:rsidR="00E54585" w:rsidRPr="000F31F5" w:rsidTr="004C77A8">
        <w:trPr>
          <w:trHeight w:val="323"/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Лязево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37</w:t>
            </w:r>
          </w:p>
        </w:tc>
        <w:tc>
          <w:tcPr>
            <w:tcW w:w="3961" w:type="dxa"/>
            <w:gridSpan w:val="2"/>
            <w:vMerge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Симанково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</w:t>
            </w:r>
          </w:p>
        </w:tc>
        <w:tc>
          <w:tcPr>
            <w:tcW w:w="3961" w:type="dxa"/>
            <w:gridSpan w:val="2"/>
            <w:vMerge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д. Протасовка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14</w:t>
            </w:r>
          </w:p>
        </w:tc>
        <w:tc>
          <w:tcPr>
            <w:tcW w:w="3961" w:type="dxa"/>
            <w:gridSpan w:val="2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Населенный пункт с численностью менее 15 чел.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b/>
                <w:sz w:val="24"/>
                <w:szCs w:val="24"/>
              </w:rPr>
              <w:t>ВСЕГО</w:t>
            </w:r>
            <w:r w:rsidRPr="000F31F5">
              <w:rPr>
                <w:sz w:val="24"/>
                <w:szCs w:val="24"/>
              </w:rPr>
              <w:t xml:space="preserve"> по </w:t>
            </w:r>
            <w:proofErr w:type="spellStart"/>
            <w:r w:rsidRPr="000F31F5">
              <w:rPr>
                <w:sz w:val="24"/>
                <w:szCs w:val="24"/>
              </w:rPr>
              <w:t>Дружногорскому</w:t>
            </w:r>
            <w:proofErr w:type="spellEnd"/>
            <w:r w:rsidRPr="000F31F5">
              <w:rPr>
                <w:sz w:val="24"/>
                <w:szCs w:val="24"/>
              </w:rPr>
              <w:t xml:space="preserve"> городскому поселению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5431</w:t>
            </w:r>
          </w:p>
        </w:tc>
        <w:tc>
          <w:tcPr>
            <w:tcW w:w="171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  <w:lang w:val="en-US"/>
              </w:rPr>
            </w:pPr>
            <w:r w:rsidRPr="000F31F5">
              <w:rPr>
                <w:sz w:val="24"/>
                <w:szCs w:val="24"/>
                <w:lang w:val="en-US"/>
              </w:rPr>
              <w:t>6500</w:t>
            </w:r>
          </w:p>
        </w:tc>
        <w:tc>
          <w:tcPr>
            <w:tcW w:w="2244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  <w:lang w:val="en-US"/>
              </w:rPr>
            </w:pPr>
            <w:r w:rsidRPr="000F31F5">
              <w:rPr>
                <w:sz w:val="24"/>
                <w:szCs w:val="24"/>
                <w:lang w:val="en-US"/>
              </w:rPr>
              <w:t>7300</w:t>
            </w:r>
          </w:p>
        </w:tc>
      </w:tr>
      <w:tr w:rsidR="00E54585" w:rsidRPr="000F31F5" w:rsidTr="004C77A8">
        <w:trPr>
          <w:jc w:val="center"/>
        </w:trPr>
        <w:tc>
          <w:tcPr>
            <w:tcW w:w="3976" w:type="dxa"/>
          </w:tcPr>
          <w:p w:rsidR="00E54585" w:rsidRPr="000F31F5" w:rsidRDefault="00E54585" w:rsidP="004C77A8">
            <w:pPr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в том числе </w:t>
            </w:r>
            <w:r w:rsidRPr="000F31F5">
              <w:rPr>
                <w:b/>
                <w:sz w:val="24"/>
                <w:szCs w:val="24"/>
              </w:rPr>
              <w:t>сельское население</w:t>
            </w:r>
          </w:p>
        </w:tc>
        <w:tc>
          <w:tcPr>
            <w:tcW w:w="1392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 xml:space="preserve">2350 </w:t>
            </w:r>
          </w:p>
        </w:tc>
        <w:tc>
          <w:tcPr>
            <w:tcW w:w="1717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  <w:lang w:val="en-US"/>
              </w:rPr>
            </w:pPr>
            <w:r w:rsidRPr="000F31F5">
              <w:rPr>
                <w:sz w:val="24"/>
                <w:szCs w:val="24"/>
                <w:lang w:val="en-US"/>
              </w:rPr>
              <w:t>3000</w:t>
            </w:r>
          </w:p>
        </w:tc>
        <w:tc>
          <w:tcPr>
            <w:tcW w:w="2244" w:type="dxa"/>
            <w:vAlign w:val="center"/>
          </w:tcPr>
          <w:p w:rsidR="00E54585" w:rsidRPr="000F31F5" w:rsidRDefault="00E54585" w:rsidP="004C77A8">
            <w:pPr>
              <w:jc w:val="center"/>
              <w:rPr>
                <w:sz w:val="24"/>
                <w:szCs w:val="24"/>
              </w:rPr>
            </w:pPr>
            <w:r w:rsidRPr="000F31F5">
              <w:rPr>
                <w:sz w:val="24"/>
                <w:szCs w:val="24"/>
              </w:rPr>
              <w:t>3300</w:t>
            </w:r>
          </w:p>
        </w:tc>
      </w:tr>
    </w:tbl>
    <w:p w:rsidR="00E54585" w:rsidRPr="000F31F5" w:rsidRDefault="00E54585" w:rsidP="00E54585">
      <w:pPr>
        <w:ind w:firstLine="709"/>
        <w:rPr>
          <w:sz w:val="24"/>
          <w:szCs w:val="24"/>
        </w:rPr>
      </w:pPr>
    </w:p>
    <w:p w:rsidR="008D4205" w:rsidRPr="00C87829" w:rsidRDefault="00C87829" w:rsidP="00C87829">
      <w:pPr>
        <w:pStyle w:val="3"/>
        <w:numPr>
          <w:ilvl w:val="0"/>
          <w:numId w:val="0"/>
        </w:numPr>
        <w:ind w:left="720"/>
        <w:rPr>
          <w:b w:val="0"/>
          <w:i/>
          <w:iCs/>
          <w:sz w:val="24"/>
          <w:szCs w:val="24"/>
        </w:rPr>
      </w:pPr>
      <w:r w:rsidRPr="004A53A3">
        <w:rPr>
          <w:sz w:val="24"/>
          <w:szCs w:val="24"/>
        </w:rPr>
        <w:t>3.</w:t>
      </w:r>
      <w:r w:rsidRPr="00C87829">
        <w:rPr>
          <w:b w:val="0"/>
          <w:sz w:val="24"/>
          <w:szCs w:val="24"/>
        </w:rPr>
        <w:t xml:space="preserve"> </w:t>
      </w:r>
      <w:r w:rsidRPr="00C87829">
        <w:rPr>
          <w:rStyle w:val="20"/>
          <w:b/>
          <w:sz w:val="24"/>
          <w:szCs w:val="24"/>
        </w:rPr>
        <w:t>Транспортная инфраструктура</w:t>
      </w:r>
    </w:p>
    <w:p w:rsidR="00C87829" w:rsidRPr="00C87829" w:rsidRDefault="00C87829" w:rsidP="00C87829">
      <w:pPr>
        <w:pStyle w:val="3"/>
        <w:numPr>
          <w:ilvl w:val="0"/>
          <w:numId w:val="0"/>
        </w:numPr>
        <w:ind w:left="720"/>
        <w:rPr>
          <w:sz w:val="24"/>
          <w:szCs w:val="24"/>
        </w:rPr>
      </w:pPr>
      <w:r w:rsidRPr="00C87829">
        <w:rPr>
          <w:sz w:val="24"/>
          <w:szCs w:val="24"/>
        </w:rPr>
        <w:t>3.1 Существующее положение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Поселение расположено на расстоянии </w:t>
      </w:r>
      <w:smartTag w:uri="urn:schemas-microsoft-com:office:smarttags" w:element="metricconverter">
        <w:smartTagPr>
          <w:attr w:name="ProductID" w:val="35 км"/>
        </w:smartTagPr>
        <w:r w:rsidRPr="00C87829">
          <w:rPr>
            <w:sz w:val="24"/>
          </w:rPr>
          <w:t>35 км</w:t>
        </w:r>
      </w:smartTag>
      <w:r w:rsidRPr="00C87829">
        <w:rPr>
          <w:sz w:val="24"/>
        </w:rPr>
        <w:t xml:space="preserve"> от административного центра муниципального района – г. Гатчины и в </w:t>
      </w:r>
      <w:smartTag w:uri="urn:schemas-microsoft-com:office:smarttags" w:element="metricconverter">
        <w:smartTagPr>
          <w:attr w:name="ProductID" w:val="50 км"/>
        </w:smartTagPr>
        <w:r w:rsidRPr="00C87829">
          <w:rPr>
            <w:sz w:val="24"/>
          </w:rPr>
          <w:t>50 км</w:t>
        </w:r>
      </w:smartTag>
      <w:r w:rsidRPr="00C87829">
        <w:rPr>
          <w:sz w:val="24"/>
        </w:rPr>
        <w:t xml:space="preserve"> к югу от Санкт-Петербурга. В системе транспортного обслуживания городского поселения участвуют железнодорожный и автомобильный транспорт. 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С западной стороны от центра поселения </w:t>
      </w:r>
      <w:proofErr w:type="spellStart"/>
      <w:r w:rsidRPr="00C87829">
        <w:rPr>
          <w:sz w:val="24"/>
        </w:rPr>
        <w:t>гп</w:t>
      </w:r>
      <w:proofErr w:type="spellEnd"/>
      <w:r w:rsidRPr="00C87829">
        <w:rPr>
          <w:sz w:val="24"/>
        </w:rPr>
        <w:t xml:space="preserve">. Дружная Горка на расстоянии </w:t>
      </w:r>
      <w:smartTag w:uri="urn:schemas-microsoft-com:office:smarttags" w:element="metricconverter">
        <w:smartTagPr>
          <w:attr w:name="ProductID" w:val="10 км"/>
        </w:smartTagPr>
        <w:r w:rsidRPr="00C87829">
          <w:rPr>
            <w:sz w:val="24"/>
          </w:rPr>
          <w:t>10 км</w:t>
        </w:r>
      </w:smartTag>
      <w:r w:rsidRPr="00C87829">
        <w:rPr>
          <w:sz w:val="24"/>
        </w:rPr>
        <w:t xml:space="preserve"> проходит федеральная автомобильная дорога Р-23 Санкт-Петербург - Псков - Пустошка - </w:t>
      </w:r>
      <w:r w:rsidRPr="00C87829">
        <w:rPr>
          <w:sz w:val="24"/>
        </w:rPr>
        <w:lastRenderedPageBreak/>
        <w:t xml:space="preserve">Невель - граница с Республикой Белоруссия. Выходы от населенных пунктов на данную автодорогу неудобны и проходят через населенные пункты соседних поселений – </w:t>
      </w:r>
      <w:proofErr w:type="spellStart"/>
      <w:r w:rsidRPr="00C87829">
        <w:rPr>
          <w:sz w:val="24"/>
        </w:rPr>
        <w:t>гп</w:t>
      </w:r>
      <w:proofErr w:type="spellEnd"/>
      <w:r w:rsidRPr="00C87829">
        <w:rPr>
          <w:sz w:val="24"/>
        </w:rPr>
        <w:t xml:space="preserve">. Сиверский и д. </w:t>
      </w:r>
      <w:proofErr w:type="gramStart"/>
      <w:r w:rsidRPr="00C87829">
        <w:rPr>
          <w:sz w:val="24"/>
        </w:rPr>
        <w:t>Большая</w:t>
      </w:r>
      <w:proofErr w:type="gramEnd"/>
      <w:r w:rsidRPr="00C87829">
        <w:rPr>
          <w:sz w:val="24"/>
        </w:rPr>
        <w:t xml:space="preserve"> </w:t>
      </w:r>
      <w:proofErr w:type="spellStart"/>
      <w:r w:rsidRPr="00C87829">
        <w:rPr>
          <w:sz w:val="24"/>
        </w:rPr>
        <w:t>Дивенка</w:t>
      </w:r>
      <w:proofErr w:type="spellEnd"/>
      <w:r w:rsidRPr="00C87829">
        <w:rPr>
          <w:sz w:val="24"/>
        </w:rPr>
        <w:t>. С этой же стороны территорию поселения пересекает железнодорожная магистраль Санкт-Петербург – Луга – Псков.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Непосредственно </w:t>
      </w:r>
      <w:proofErr w:type="spellStart"/>
      <w:r w:rsidRPr="00C87829">
        <w:rPr>
          <w:sz w:val="24"/>
        </w:rPr>
        <w:t>гп</w:t>
      </w:r>
      <w:proofErr w:type="spellEnd"/>
      <w:r w:rsidRPr="00C87829">
        <w:rPr>
          <w:sz w:val="24"/>
        </w:rPr>
        <w:t xml:space="preserve">. Дружная Горка с административным центром муниципального района – </w:t>
      </w:r>
      <w:proofErr w:type="spellStart"/>
      <w:r w:rsidRPr="00C87829">
        <w:rPr>
          <w:sz w:val="24"/>
        </w:rPr>
        <w:t>г</w:t>
      </w:r>
      <w:proofErr w:type="gramStart"/>
      <w:r w:rsidRPr="00C87829">
        <w:rPr>
          <w:sz w:val="24"/>
        </w:rPr>
        <w:t>.Г</w:t>
      </w:r>
      <w:proofErr w:type="gramEnd"/>
      <w:r w:rsidRPr="00C87829">
        <w:rPr>
          <w:sz w:val="24"/>
        </w:rPr>
        <w:t>атчина</w:t>
      </w:r>
      <w:proofErr w:type="spellEnd"/>
      <w:r w:rsidRPr="00C87829">
        <w:rPr>
          <w:sz w:val="24"/>
        </w:rPr>
        <w:t xml:space="preserve"> соединяет автомобильная дорога регионального значения, проходящая через </w:t>
      </w:r>
      <w:proofErr w:type="spellStart"/>
      <w:r w:rsidRPr="00C87829">
        <w:rPr>
          <w:sz w:val="24"/>
        </w:rPr>
        <w:t>гп</w:t>
      </w:r>
      <w:proofErr w:type="spellEnd"/>
      <w:r w:rsidRPr="00C87829">
        <w:rPr>
          <w:sz w:val="24"/>
        </w:rPr>
        <w:t xml:space="preserve">. Сиверский и д. Куровицы. 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>Существенную роль в транспортном обслуживании территории играют автодороги местного значения.</w:t>
      </w:r>
    </w:p>
    <w:p w:rsidR="00C87829" w:rsidRPr="00C87829" w:rsidRDefault="00C87829" w:rsidP="00C87829">
      <w:pPr>
        <w:pStyle w:val="25"/>
        <w:spacing w:after="0" w:line="240" w:lineRule="auto"/>
        <w:ind w:firstLine="709"/>
        <w:jc w:val="right"/>
        <w:rPr>
          <w:sz w:val="24"/>
        </w:rPr>
      </w:pPr>
      <w:r w:rsidRPr="00C87829">
        <w:rPr>
          <w:sz w:val="24"/>
        </w:rPr>
        <w:t>Таблица 6</w:t>
      </w:r>
    </w:p>
    <w:p w:rsidR="00C87829" w:rsidRPr="00C87829" w:rsidRDefault="00C87829" w:rsidP="00C87829">
      <w:pPr>
        <w:pStyle w:val="25"/>
        <w:spacing w:after="0" w:line="240" w:lineRule="auto"/>
        <w:jc w:val="right"/>
        <w:rPr>
          <w:sz w:val="24"/>
        </w:rPr>
      </w:pPr>
      <w:r w:rsidRPr="00C87829">
        <w:rPr>
          <w:sz w:val="24"/>
        </w:rPr>
        <w:t>Сравнительная характеристика плотности транспортной сети Дружногорского городского поселения, Гатчинского муниципального района и Ленинградской области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980"/>
        <w:gridCol w:w="4500"/>
      </w:tblGrid>
      <w:tr w:rsidR="00C87829" w:rsidRPr="00C87829" w:rsidTr="00106AD1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Плотность транспортной сети км/тыс. км</w:t>
            </w:r>
            <w:proofErr w:type="gramStart"/>
            <w:r w:rsidRPr="00C87829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C87829" w:rsidRPr="00C87829" w:rsidTr="00106AD1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железных дорог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 xml:space="preserve">автомобильных дорог общего пользования с твердым покрытием </w:t>
            </w:r>
          </w:p>
        </w:tc>
      </w:tr>
      <w:tr w:rsidR="00C87829" w:rsidRPr="00C87829" w:rsidTr="00106A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ind w:left="0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Ленинградская область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32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127</w:t>
            </w:r>
          </w:p>
        </w:tc>
      </w:tr>
      <w:tr w:rsidR="00C87829" w:rsidRPr="00C87829" w:rsidTr="00106A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ind w:left="0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Гатчинский муниципальный район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76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260</w:t>
            </w:r>
          </w:p>
        </w:tc>
      </w:tr>
      <w:tr w:rsidR="00C87829" w:rsidRPr="00C87829" w:rsidTr="00106AD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ind w:left="0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Дружногорское городское поселение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105*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829" w:rsidRPr="00C87829" w:rsidRDefault="00C87829" w:rsidP="00106AD1">
            <w:pPr>
              <w:pStyle w:val="25"/>
              <w:spacing w:after="0" w:line="240" w:lineRule="auto"/>
              <w:jc w:val="center"/>
              <w:rPr>
                <w:sz w:val="24"/>
                <w:szCs w:val="24"/>
              </w:rPr>
            </w:pPr>
            <w:r w:rsidRPr="00C87829">
              <w:rPr>
                <w:sz w:val="24"/>
                <w:szCs w:val="24"/>
              </w:rPr>
              <w:t>151</w:t>
            </w:r>
          </w:p>
        </w:tc>
      </w:tr>
    </w:tbl>
    <w:p w:rsidR="00C87829" w:rsidRPr="00C87829" w:rsidRDefault="00C87829" w:rsidP="00C87829">
      <w:pPr>
        <w:pStyle w:val="25"/>
        <w:spacing w:after="0" w:line="240" w:lineRule="auto"/>
        <w:ind w:firstLine="709"/>
        <w:rPr>
          <w:i/>
          <w:iCs/>
          <w:sz w:val="24"/>
          <w:szCs w:val="24"/>
        </w:rPr>
      </w:pPr>
      <w:r w:rsidRPr="00C87829">
        <w:rPr>
          <w:i/>
          <w:iCs/>
          <w:sz w:val="24"/>
          <w:szCs w:val="24"/>
        </w:rPr>
        <w:t xml:space="preserve">* включая ж/д ветку </w:t>
      </w:r>
      <w:proofErr w:type="spellStart"/>
      <w:r w:rsidRPr="00C87829">
        <w:rPr>
          <w:i/>
          <w:iCs/>
          <w:sz w:val="24"/>
          <w:szCs w:val="24"/>
        </w:rPr>
        <w:t>Строганово</w:t>
      </w:r>
      <w:proofErr w:type="spellEnd"/>
      <w:r w:rsidRPr="00C87829">
        <w:rPr>
          <w:i/>
          <w:iCs/>
          <w:sz w:val="24"/>
          <w:szCs w:val="24"/>
        </w:rPr>
        <w:t xml:space="preserve"> – Дружная Горка</w:t>
      </w:r>
    </w:p>
    <w:p w:rsidR="00C87829" w:rsidRPr="00C87829" w:rsidRDefault="00C87829" w:rsidP="00C87829"/>
    <w:p w:rsidR="00C87829" w:rsidRPr="00C87829" w:rsidRDefault="00C87829" w:rsidP="00C87829">
      <w:pPr>
        <w:pStyle w:val="3"/>
        <w:numPr>
          <w:ilvl w:val="0"/>
          <w:numId w:val="0"/>
        </w:numPr>
        <w:ind w:left="720"/>
        <w:rPr>
          <w:sz w:val="24"/>
        </w:rPr>
      </w:pPr>
      <w:r w:rsidRPr="00C87829">
        <w:rPr>
          <w:sz w:val="24"/>
        </w:rPr>
        <w:t>3.2 Железнодорожный транспорт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Магистральная железная дорога Санкт-Петербург – Луга – Псков имеет протяженность по территории Дружногорского городского поселения – </w:t>
      </w:r>
      <w:smartTag w:uri="urn:schemas-microsoft-com:office:smarttags" w:element="metricconverter">
        <w:smartTagPr>
          <w:attr w:name="ProductID" w:val="14 км"/>
        </w:smartTagPr>
        <w:r w:rsidRPr="00C87829">
          <w:rPr>
            <w:sz w:val="24"/>
          </w:rPr>
          <w:t>14 км</w:t>
        </w:r>
      </w:smartTag>
      <w:r w:rsidRPr="00C87829">
        <w:rPr>
          <w:sz w:val="24"/>
        </w:rPr>
        <w:t>. Линия двухпутная, электрифицированная. С точки зрения транспортного обслуживания она используется жителями городского поселения в основном для связи с Гатчиной и Санкт-</w:t>
      </w:r>
      <w:proofErr w:type="spellStart"/>
      <w:r w:rsidRPr="00C87829">
        <w:rPr>
          <w:sz w:val="24"/>
        </w:rPr>
        <w:t>Петербругом</w:t>
      </w:r>
      <w:proofErr w:type="spellEnd"/>
      <w:r w:rsidRPr="00C87829">
        <w:rPr>
          <w:sz w:val="24"/>
        </w:rPr>
        <w:t xml:space="preserve">. Кроме этого, в летний сезон линия используется дачниками крупного садоводческого массива, расположенного с западной стороны от железной дороги. Жители населенных пунктов, удаленных от железнодорожных станций, добираются </w:t>
      </w:r>
      <w:proofErr w:type="gramStart"/>
      <w:r w:rsidRPr="00C87829">
        <w:rPr>
          <w:sz w:val="24"/>
        </w:rPr>
        <w:t>до ж</w:t>
      </w:r>
      <w:proofErr w:type="gramEnd"/>
      <w:r w:rsidRPr="00C87829">
        <w:rPr>
          <w:sz w:val="24"/>
        </w:rPr>
        <w:t xml:space="preserve">/д станции </w:t>
      </w:r>
      <w:proofErr w:type="spellStart"/>
      <w:r w:rsidRPr="00C87829">
        <w:rPr>
          <w:sz w:val="24"/>
        </w:rPr>
        <w:t>Сиверская</w:t>
      </w:r>
      <w:proofErr w:type="spellEnd"/>
      <w:r w:rsidRPr="00C87829">
        <w:rPr>
          <w:sz w:val="24"/>
        </w:rPr>
        <w:t xml:space="preserve"> автобусом.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В районе п. ст. </w:t>
      </w:r>
      <w:proofErr w:type="spellStart"/>
      <w:r w:rsidRPr="00C87829">
        <w:rPr>
          <w:sz w:val="24"/>
        </w:rPr>
        <w:t>Строганово</w:t>
      </w:r>
      <w:proofErr w:type="spellEnd"/>
      <w:r w:rsidRPr="00C87829">
        <w:rPr>
          <w:sz w:val="24"/>
        </w:rPr>
        <w:t xml:space="preserve"> от магистральной линии ответвляется ширококолейная однопутная ветка </w:t>
      </w:r>
      <w:proofErr w:type="spellStart"/>
      <w:r w:rsidRPr="00C87829">
        <w:rPr>
          <w:sz w:val="24"/>
        </w:rPr>
        <w:t>Строганово</w:t>
      </w:r>
      <w:proofErr w:type="spellEnd"/>
      <w:r w:rsidRPr="00C87829">
        <w:rPr>
          <w:sz w:val="24"/>
        </w:rPr>
        <w:t xml:space="preserve"> – Дружная Горка, протяженностью </w:t>
      </w:r>
      <w:smartTag w:uri="urn:schemas-microsoft-com:office:smarttags" w:element="metricconverter">
        <w:smartTagPr>
          <w:attr w:name="ProductID" w:val="6 км"/>
        </w:smartTagPr>
        <w:r w:rsidRPr="00C87829">
          <w:rPr>
            <w:sz w:val="24"/>
          </w:rPr>
          <w:t>6 км</w:t>
        </w:r>
      </w:smartTag>
      <w:r w:rsidRPr="00C87829">
        <w:rPr>
          <w:sz w:val="24"/>
        </w:rPr>
        <w:t>, по которой осуществляются только грузовые перевозки.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lastRenderedPageBreak/>
        <w:t>Плотность сети железных дорог поселения достаточно высока и составляет 105 км/тыс. км</w:t>
      </w:r>
      <w:proofErr w:type="gramStart"/>
      <w:r w:rsidRPr="00C87829">
        <w:rPr>
          <w:sz w:val="24"/>
          <w:vertAlign w:val="superscript"/>
        </w:rPr>
        <w:t>2</w:t>
      </w:r>
      <w:proofErr w:type="gramEnd"/>
      <w:r w:rsidRPr="00C87829">
        <w:rPr>
          <w:sz w:val="24"/>
        </w:rPr>
        <w:t>, превышает аналогичный показатель по Гатчинскому муниципальному району (76 км/тыс. км</w:t>
      </w:r>
      <w:r w:rsidRPr="00C87829">
        <w:rPr>
          <w:sz w:val="24"/>
          <w:vertAlign w:val="superscript"/>
        </w:rPr>
        <w:t>2</w:t>
      </w:r>
      <w:r w:rsidRPr="00C87829">
        <w:rPr>
          <w:sz w:val="24"/>
        </w:rPr>
        <w:t>).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По магистральной линии курсируют электрички Санкт-Петербург (Балтийский вокзал) – Луга, количество прямых рейсов в сутки около 24. Расписание изменяется в зависимости от времени года. </w:t>
      </w:r>
    </w:p>
    <w:p w:rsidR="00C87829" w:rsidRPr="00C87829" w:rsidRDefault="00C87829" w:rsidP="00C87829">
      <w:pPr>
        <w:spacing w:line="360" w:lineRule="auto"/>
        <w:ind w:firstLine="708"/>
        <w:rPr>
          <w:sz w:val="24"/>
        </w:rPr>
      </w:pPr>
      <w:r w:rsidRPr="00C87829">
        <w:rPr>
          <w:sz w:val="24"/>
        </w:rPr>
        <w:t xml:space="preserve">Пересечение железнодорожной магистрали и автомобильной дороги </w:t>
      </w:r>
      <w:proofErr w:type="spellStart"/>
      <w:r w:rsidRPr="00C87829">
        <w:rPr>
          <w:sz w:val="24"/>
        </w:rPr>
        <w:t>Строганово</w:t>
      </w:r>
      <w:proofErr w:type="spellEnd"/>
      <w:r w:rsidRPr="00C87829">
        <w:rPr>
          <w:sz w:val="24"/>
        </w:rPr>
        <w:t xml:space="preserve"> – Остров представлено железнодорожным переездом. Кроме этого имеются еще три переезда </w:t>
      </w:r>
      <w:proofErr w:type="gramStart"/>
      <w:r w:rsidRPr="00C87829">
        <w:rPr>
          <w:sz w:val="24"/>
        </w:rPr>
        <w:t>через ж</w:t>
      </w:r>
      <w:proofErr w:type="gramEnd"/>
      <w:r w:rsidRPr="00C87829">
        <w:rPr>
          <w:sz w:val="24"/>
        </w:rPr>
        <w:t>/д ветку.</w:t>
      </w:r>
    </w:p>
    <w:p w:rsidR="00E621CB" w:rsidRPr="009C3937" w:rsidRDefault="00E621CB" w:rsidP="00E621CB">
      <w:pPr>
        <w:pStyle w:val="3"/>
        <w:numPr>
          <w:ilvl w:val="0"/>
          <w:numId w:val="0"/>
        </w:numPr>
        <w:ind w:firstLine="709"/>
      </w:pPr>
      <w:r>
        <w:t xml:space="preserve">3.3 </w:t>
      </w:r>
      <w:r w:rsidRPr="009C3937">
        <w:t>Автомобильные дороги и транспорт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Сеть автомобильных дорог включает в себя </w:t>
      </w:r>
      <w:proofErr w:type="gramStart"/>
      <w:r w:rsidRPr="00E621CB">
        <w:rPr>
          <w:sz w:val="24"/>
        </w:rPr>
        <w:t>проходящие</w:t>
      </w:r>
      <w:proofErr w:type="gramEnd"/>
      <w:r w:rsidRPr="00E621CB">
        <w:rPr>
          <w:sz w:val="24"/>
        </w:rPr>
        <w:t xml:space="preserve"> поблизости от </w:t>
      </w:r>
      <w:proofErr w:type="gramStart"/>
      <w:r w:rsidRPr="00E621CB">
        <w:rPr>
          <w:sz w:val="24"/>
        </w:rPr>
        <w:t xml:space="preserve">проектируемой территории автодороги федерального (Р-23 Санкт-Петербург - Псков - Пустошка - Невель - граница с Республикой Белоруссия) и регионального значения (Р40 </w:t>
      </w:r>
      <w:proofErr w:type="spellStart"/>
      <w:r w:rsidRPr="00E621CB">
        <w:rPr>
          <w:sz w:val="24"/>
        </w:rPr>
        <w:t>Кемполово</w:t>
      </w:r>
      <w:proofErr w:type="spellEnd"/>
      <w:r w:rsidRPr="00E621CB">
        <w:rPr>
          <w:sz w:val="24"/>
        </w:rPr>
        <w:t xml:space="preserve"> – </w:t>
      </w:r>
      <w:proofErr w:type="spellStart"/>
      <w:r w:rsidRPr="00E621CB">
        <w:rPr>
          <w:sz w:val="24"/>
        </w:rPr>
        <w:t>Губаницы</w:t>
      </w:r>
      <w:proofErr w:type="spellEnd"/>
      <w:r w:rsidRPr="00E621CB">
        <w:rPr>
          <w:sz w:val="24"/>
        </w:rPr>
        <w:t xml:space="preserve"> – </w:t>
      </w:r>
      <w:proofErr w:type="spellStart"/>
      <w:r w:rsidRPr="00E621CB">
        <w:rPr>
          <w:sz w:val="24"/>
        </w:rPr>
        <w:t>Калитино</w:t>
      </w:r>
      <w:proofErr w:type="spellEnd"/>
      <w:r w:rsidRPr="00E621CB">
        <w:rPr>
          <w:sz w:val="24"/>
        </w:rPr>
        <w:t xml:space="preserve"> – Выра – Тосно – Шапки).</w:t>
      </w:r>
      <w:proofErr w:type="gramEnd"/>
      <w:r w:rsidRPr="00E621CB">
        <w:rPr>
          <w:sz w:val="24"/>
        </w:rPr>
        <w:t xml:space="preserve"> Непосредственно по территории городского поселения проходит автодорога регионального значения Куровицы – Сиверский – Дружная Горка, которая продолжается автодорогой Куровицы – Гатчина.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>Остальные дороги регионального значения (Дружная Горка – Новинка; подъезд к д.</w:t>
      </w:r>
      <w:r>
        <w:rPr>
          <w:sz w:val="24"/>
        </w:rPr>
        <w:t> </w:t>
      </w:r>
      <w:r w:rsidRPr="00E621CB">
        <w:rPr>
          <w:sz w:val="24"/>
        </w:rPr>
        <w:t xml:space="preserve">Лампово, Лампово – Зайцево – Остров – </w:t>
      </w:r>
      <w:proofErr w:type="spellStart"/>
      <w:r w:rsidRPr="00E621CB">
        <w:rPr>
          <w:sz w:val="24"/>
        </w:rPr>
        <w:t>Строганово</w:t>
      </w:r>
      <w:proofErr w:type="spellEnd"/>
      <w:r w:rsidRPr="00E621CB">
        <w:rPr>
          <w:sz w:val="24"/>
        </w:rPr>
        <w:t>, Орлино – Заозерье – Симанково; Подъе</w:t>
      </w:r>
      <w:proofErr w:type="gramStart"/>
      <w:r w:rsidRPr="00E621CB">
        <w:rPr>
          <w:sz w:val="24"/>
        </w:rPr>
        <w:t>зд к ст</w:t>
      </w:r>
      <w:proofErr w:type="gramEnd"/>
      <w:r w:rsidRPr="00E621CB">
        <w:rPr>
          <w:sz w:val="24"/>
        </w:rPr>
        <w:t xml:space="preserve">. </w:t>
      </w:r>
      <w:proofErr w:type="spellStart"/>
      <w:r w:rsidRPr="00E621CB">
        <w:rPr>
          <w:sz w:val="24"/>
        </w:rPr>
        <w:t>Дивенская</w:t>
      </w:r>
      <w:proofErr w:type="spellEnd"/>
      <w:r w:rsidRPr="00E621CB">
        <w:rPr>
          <w:sz w:val="24"/>
        </w:rPr>
        <w:t xml:space="preserve">) фиксируют исторически сложившиеся связи между населенными пунктами, которые характеризуются </w:t>
      </w:r>
      <w:proofErr w:type="spellStart"/>
      <w:r w:rsidRPr="00E621CB">
        <w:rPr>
          <w:sz w:val="24"/>
        </w:rPr>
        <w:t>непрямолинейностью</w:t>
      </w:r>
      <w:proofErr w:type="spellEnd"/>
      <w:r w:rsidRPr="00E621CB">
        <w:rPr>
          <w:sz w:val="24"/>
        </w:rPr>
        <w:t xml:space="preserve"> и отсутствием прямых удобных выходов на магистральные автодорожные направления и подъездов к железнодорожным станциям.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>Некоторые из автодорог местного значения являются труднопроезжими особенно в весенне-осенний период из-за плохого состояния покрытия, однако все населенные пункты поселения обеспечены автомобильными подъездами с твердым покрытием.</w:t>
      </w:r>
    </w:p>
    <w:p w:rsidR="00E621CB" w:rsidRPr="00E621CB" w:rsidRDefault="00E621CB" w:rsidP="00E621CB">
      <w:pPr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Эксплуатационная длина автомобильных дорог общего пользования составляет </w:t>
      </w:r>
      <w:smartTag w:uri="urn:schemas-microsoft-com:office:smarttags" w:element="metricconverter">
        <w:smartTagPr>
          <w:attr w:name="ProductID" w:val="40,77 км"/>
        </w:smartTagPr>
        <w:r w:rsidRPr="00E621CB">
          <w:rPr>
            <w:sz w:val="24"/>
          </w:rPr>
          <w:t>40,77 км</w:t>
        </w:r>
      </w:smartTag>
      <w:r w:rsidRPr="00E621CB">
        <w:rPr>
          <w:sz w:val="24"/>
        </w:rPr>
        <w:t xml:space="preserve">, в </w:t>
      </w:r>
      <w:proofErr w:type="spellStart"/>
      <w:r w:rsidRPr="00E621CB">
        <w:rPr>
          <w:sz w:val="24"/>
        </w:rPr>
        <w:t>т.ч</w:t>
      </w:r>
      <w:proofErr w:type="spellEnd"/>
      <w:r w:rsidRPr="00E621CB">
        <w:rPr>
          <w:sz w:val="24"/>
        </w:rPr>
        <w:t xml:space="preserve">. с твердым покрытием – </w:t>
      </w:r>
      <w:smartTag w:uri="urn:schemas-microsoft-com:office:smarttags" w:element="metricconverter">
        <w:smartTagPr>
          <w:attr w:name="ProductID" w:val="29,47 км"/>
        </w:smartTagPr>
        <w:r w:rsidRPr="00E621CB">
          <w:rPr>
            <w:sz w:val="24"/>
          </w:rPr>
          <w:t>29,47 км</w:t>
        </w:r>
      </w:smartTag>
      <w:r w:rsidRPr="00E621CB">
        <w:rPr>
          <w:sz w:val="24"/>
        </w:rPr>
        <w:t xml:space="preserve"> (71 %), с усовершенствованным – </w:t>
      </w:r>
      <w:smartTag w:uri="urn:schemas-microsoft-com:office:smarttags" w:element="metricconverter">
        <w:smartTagPr>
          <w:attr w:name="ProductID" w:val="20,62 км"/>
        </w:smartTagPr>
        <w:r w:rsidRPr="00E621CB">
          <w:rPr>
            <w:sz w:val="24"/>
          </w:rPr>
          <w:t>20,62 км</w:t>
        </w:r>
      </w:smartTag>
      <w:r w:rsidRPr="00E621CB">
        <w:rPr>
          <w:sz w:val="24"/>
        </w:rPr>
        <w:t xml:space="preserve"> (50 %).</w:t>
      </w:r>
    </w:p>
    <w:p w:rsidR="00E621CB" w:rsidRPr="00E621CB" w:rsidRDefault="00E621CB" w:rsidP="00E621CB">
      <w:pPr>
        <w:spacing w:line="360" w:lineRule="auto"/>
        <w:ind w:firstLine="709"/>
        <w:rPr>
          <w:sz w:val="24"/>
        </w:rPr>
      </w:pPr>
      <w:r w:rsidRPr="00E621CB">
        <w:rPr>
          <w:sz w:val="24"/>
        </w:rPr>
        <w:t>Плотность автомобильных дорог с твердым покрытием составляет 151 км/тыс. км</w:t>
      </w:r>
      <w:proofErr w:type="gramStart"/>
      <w:r w:rsidRPr="00E621CB">
        <w:rPr>
          <w:sz w:val="24"/>
          <w:vertAlign w:val="superscript"/>
        </w:rPr>
        <w:t>2</w:t>
      </w:r>
      <w:proofErr w:type="gramEnd"/>
      <w:r w:rsidRPr="00E621CB">
        <w:rPr>
          <w:sz w:val="24"/>
        </w:rPr>
        <w:t>, что значительно ниже, чем по Гатчинскому муниципальному району в целом (260 км/тыс. км</w:t>
      </w:r>
      <w:r w:rsidRPr="00E621CB">
        <w:rPr>
          <w:sz w:val="24"/>
          <w:vertAlign w:val="superscript"/>
        </w:rPr>
        <w:t>2</w:t>
      </w:r>
      <w:r w:rsidRPr="00E621CB">
        <w:rPr>
          <w:sz w:val="24"/>
        </w:rPr>
        <w:t xml:space="preserve">). Это связано с наличием значительных по площади неосвоенных территорий, также как, например, и в </w:t>
      </w:r>
      <w:proofErr w:type="spellStart"/>
      <w:r w:rsidRPr="00E621CB">
        <w:rPr>
          <w:sz w:val="24"/>
        </w:rPr>
        <w:t>Вырицком</w:t>
      </w:r>
      <w:proofErr w:type="spellEnd"/>
      <w:r w:rsidRPr="00E621CB">
        <w:rPr>
          <w:sz w:val="24"/>
        </w:rPr>
        <w:t xml:space="preserve"> городском поселении (106 км/тыс. км</w:t>
      </w:r>
      <w:proofErr w:type="gramStart"/>
      <w:r w:rsidRPr="00E621CB">
        <w:rPr>
          <w:sz w:val="24"/>
          <w:vertAlign w:val="superscript"/>
        </w:rPr>
        <w:t>2</w:t>
      </w:r>
      <w:proofErr w:type="gramEnd"/>
      <w:r w:rsidRPr="00E621CB">
        <w:rPr>
          <w:sz w:val="24"/>
        </w:rPr>
        <w:t>).</w:t>
      </w:r>
    </w:p>
    <w:p w:rsidR="00E621CB" w:rsidRPr="00E621CB" w:rsidRDefault="00E621CB" w:rsidP="00E621CB">
      <w:pPr>
        <w:spacing w:line="360" w:lineRule="auto"/>
        <w:ind w:firstLine="709"/>
        <w:rPr>
          <w:sz w:val="24"/>
        </w:rPr>
      </w:pPr>
      <w:r w:rsidRPr="00E621CB">
        <w:rPr>
          <w:sz w:val="24"/>
        </w:rPr>
        <w:lastRenderedPageBreak/>
        <w:t xml:space="preserve">Полный перечень автомобильных дорог, находящихся в границах поселения, и их характеристики приведены в табл. </w:t>
      </w:r>
      <w:r>
        <w:rPr>
          <w:sz w:val="24"/>
        </w:rPr>
        <w:t>7.</w:t>
      </w:r>
      <w:r w:rsidRPr="00E621CB">
        <w:rPr>
          <w:sz w:val="24"/>
        </w:rPr>
        <w:t xml:space="preserve"> </w:t>
      </w:r>
    </w:p>
    <w:p w:rsidR="00E621CB" w:rsidRPr="00E621CB" w:rsidRDefault="00E621CB" w:rsidP="00E621CB">
      <w:pPr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На пересечении автодороги Дружная Горка – Новинка и р. </w:t>
      </w:r>
      <w:proofErr w:type="spellStart"/>
      <w:r w:rsidRPr="00E621CB">
        <w:rPr>
          <w:sz w:val="24"/>
        </w:rPr>
        <w:t>Орлинка</w:t>
      </w:r>
      <w:proofErr w:type="spellEnd"/>
      <w:r w:rsidRPr="00E621CB">
        <w:rPr>
          <w:sz w:val="24"/>
        </w:rPr>
        <w:t xml:space="preserve"> имеется железобетонный мост (длина </w:t>
      </w:r>
      <w:smartTag w:uri="urn:schemas-microsoft-com:office:smarttags" w:element="metricconverter">
        <w:smartTagPr>
          <w:attr w:name="ProductID" w:val="9,54 м"/>
        </w:smartTagPr>
        <w:r w:rsidRPr="00E621CB">
          <w:rPr>
            <w:sz w:val="24"/>
          </w:rPr>
          <w:t>9,54 м</w:t>
        </w:r>
      </w:smartTag>
      <w:r w:rsidRPr="00E621CB">
        <w:rPr>
          <w:sz w:val="24"/>
        </w:rPr>
        <w:t>) в удовлетворительном состоянии.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Помимо перечисленных автомобильных дорог на территории поселения имеются многочисленные межпоселковые лесные и полевые дороги, не обеспечивающие устойчивое транспортное сообщение. </w:t>
      </w:r>
    </w:p>
    <w:p w:rsidR="00E621CB" w:rsidRPr="00E621CB" w:rsidRDefault="00E621CB" w:rsidP="00E621CB">
      <w:pPr>
        <w:tabs>
          <w:tab w:val="num" w:pos="227"/>
        </w:tabs>
        <w:ind w:firstLine="709"/>
        <w:jc w:val="right"/>
        <w:rPr>
          <w:sz w:val="24"/>
        </w:rPr>
      </w:pPr>
      <w:r w:rsidRPr="00E621CB">
        <w:rPr>
          <w:sz w:val="24"/>
        </w:rPr>
        <w:t>Таблица 7</w:t>
      </w:r>
    </w:p>
    <w:p w:rsidR="00E621CB" w:rsidRPr="00E621CB" w:rsidRDefault="00E621CB" w:rsidP="00E621CB">
      <w:pPr>
        <w:jc w:val="right"/>
        <w:rPr>
          <w:sz w:val="24"/>
        </w:rPr>
      </w:pPr>
      <w:r w:rsidRPr="00E621CB">
        <w:rPr>
          <w:sz w:val="24"/>
        </w:rPr>
        <w:t>Характеристика автомобильных дорог Дружногорского городского поселения</w:t>
      </w:r>
    </w:p>
    <w:p w:rsidR="00E621CB" w:rsidRPr="009C3937" w:rsidRDefault="00E621CB" w:rsidP="00E621CB">
      <w:pPr>
        <w:keepNext/>
        <w:ind w:firstLine="709"/>
        <w:jc w:val="center"/>
        <w:rPr>
          <w:b/>
          <w:bCs/>
          <w:sz w:val="2"/>
          <w:szCs w:val="2"/>
        </w:rPr>
      </w:pPr>
    </w:p>
    <w:tbl>
      <w:tblPr>
        <w:tblW w:w="10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1"/>
        <w:gridCol w:w="25"/>
        <w:gridCol w:w="3231"/>
        <w:gridCol w:w="6"/>
        <w:gridCol w:w="682"/>
        <w:gridCol w:w="1048"/>
        <w:gridCol w:w="1151"/>
        <w:gridCol w:w="1074"/>
        <w:gridCol w:w="851"/>
        <w:gridCol w:w="1731"/>
      </w:tblGrid>
      <w:tr w:rsidR="00E621CB" w:rsidRPr="009C3937" w:rsidTr="00E621CB">
        <w:trPr>
          <w:cantSplit/>
          <w:tblHeader/>
          <w:jc w:val="center"/>
        </w:trPr>
        <w:tc>
          <w:tcPr>
            <w:tcW w:w="5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№ </w:t>
            </w:r>
            <w:proofErr w:type="gramStart"/>
            <w:r w:rsidRPr="00E621CB">
              <w:rPr>
                <w:sz w:val="24"/>
                <w:szCs w:val="24"/>
              </w:rPr>
              <w:t>п</w:t>
            </w:r>
            <w:proofErr w:type="gramEnd"/>
            <w:r w:rsidRPr="00E621CB">
              <w:rPr>
                <w:sz w:val="24"/>
                <w:szCs w:val="24"/>
              </w:rPr>
              <w:t>/п</w:t>
            </w:r>
          </w:p>
        </w:tc>
        <w:tc>
          <w:tcPr>
            <w:tcW w:w="32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Категория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Общая протяженность, </w:t>
            </w:r>
            <w:proofErr w:type="gramStart"/>
            <w:r w:rsidRPr="00E621CB">
              <w:rPr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0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в том числе</w:t>
            </w:r>
          </w:p>
        </w:tc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Максимальная интенсивность движения, автомобилей в сутки*</w:t>
            </w:r>
          </w:p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</w:p>
        </w:tc>
      </w:tr>
      <w:tr w:rsidR="00E621CB" w:rsidRPr="009C3937" w:rsidTr="00E621CB">
        <w:trPr>
          <w:cantSplit/>
          <w:trHeight w:val="1442"/>
          <w:tblHeader/>
          <w:jc w:val="center"/>
        </w:trPr>
        <w:tc>
          <w:tcPr>
            <w:tcW w:w="5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extDirection w:val="btLr"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E621CB">
              <w:rPr>
                <w:sz w:val="24"/>
                <w:szCs w:val="24"/>
              </w:rPr>
              <w:t>асфальто</w:t>
            </w:r>
            <w:proofErr w:type="spellEnd"/>
            <w:r w:rsidRPr="00E621CB">
              <w:rPr>
                <w:sz w:val="24"/>
                <w:szCs w:val="24"/>
              </w:rPr>
              <w:t>-бетонные</w:t>
            </w:r>
            <w:proofErr w:type="gramEnd"/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гравийные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грунтовые</w:t>
            </w:r>
          </w:p>
        </w:tc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621CB" w:rsidRPr="009C3937" w:rsidTr="00106AD1">
        <w:trPr>
          <w:cantSplit/>
          <w:trHeight w:val="255"/>
          <w:jc w:val="center"/>
        </w:trPr>
        <w:tc>
          <w:tcPr>
            <w:tcW w:w="103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rPr>
                <w:b/>
                <w:bCs/>
                <w:sz w:val="24"/>
                <w:szCs w:val="24"/>
              </w:rPr>
            </w:pPr>
            <w:r w:rsidRPr="00E621CB">
              <w:rPr>
                <w:b/>
                <w:bCs/>
                <w:sz w:val="24"/>
                <w:szCs w:val="24"/>
              </w:rPr>
              <w:t>Регионального значения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keepNext/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Куровицы – </w:t>
            </w:r>
            <w:proofErr w:type="spellStart"/>
            <w:r w:rsidRPr="00E621CB">
              <w:rPr>
                <w:sz w:val="24"/>
                <w:szCs w:val="24"/>
              </w:rPr>
              <w:t>Сиверская</w:t>
            </w:r>
            <w:proofErr w:type="spellEnd"/>
            <w:r w:rsidRPr="00E621CB">
              <w:rPr>
                <w:sz w:val="24"/>
                <w:szCs w:val="24"/>
              </w:rPr>
              <w:t xml:space="preserve"> – Дружная Горка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IV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5,6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5,6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keepNext/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1321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proofErr w:type="spellStart"/>
            <w:r w:rsidRPr="00E621CB">
              <w:rPr>
                <w:sz w:val="24"/>
                <w:szCs w:val="24"/>
              </w:rPr>
              <w:t>Большево</w:t>
            </w:r>
            <w:proofErr w:type="spellEnd"/>
            <w:r w:rsidRPr="00E621CB">
              <w:rPr>
                <w:sz w:val="24"/>
                <w:szCs w:val="24"/>
              </w:rPr>
              <w:t xml:space="preserve"> – Рыбицы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*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Дружная Горка – Новинка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11,3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11,3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*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Лампово – Остров 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IV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2,7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2,7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322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Орлино – Заозерье – Симанково 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IV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7,8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7,8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413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Подъезд к д. Лампово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IV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0,92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0,92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*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Подъезд </w:t>
            </w:r>
            <w:proofErr w:type="gramStart"/>
            <w:r w:rsidRPr="00E621CB">
              <w:rPr>
                <w:sz w:val="24"/>
                <w:szCs w:val="24"/>
              </w:rPr>
              <w:t>к ж</w:t>
            </w:r>
            <w:proofErr w:type="gramEnd"/>
            <w:r w:rsidRPr="00E621CB">
              <w:rPr>
                <w:sz w:val="24"/>
                <w:szCs w:val="24"/>
              </w:rPr>
              <w:t xml:space="preserve">/д станции </w:t>
            </w:r>
            <w:proofErr w:type="spellStart"/>
            <w:r w:rsidRPr="00E621CB">
              <w:rPr>
                <w:sz w:val="24"/>
                <w:szCs w:val="24"/>
              </w:rPr>
              <w:t>Дивенская</w:t>
            </w:r>
            <w:proofErr w:type="spellEnd"/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IV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5,0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3,6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413</w:t>
            </w:r>
          </w:p>
        </w:tc>
      </w:tr>
      <w:tr w:rsidR="00E621CB" w:rsidRPr="009C3937" w:rsidTr="00106AD1">
        <w:trPr>
          <w:cantSplit/>
          <w:trHeight w:val="255"/>
          <w:jc w:val="center"/>
        </w:trPr>
        <w:tc>
          <w:tcPr>
            <w:tcW w:w="103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Районного значения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Изора – Лязево – Протасовка 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1,43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*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E621CB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Лампово – Зайцево – Остров – </w:t>
            </w:r>
            <w:proofErr w:type="spellStart"/>
            <w:r w:rsidRPr="00E621CB">
              <w:rPr>
                <w:sz w:val="24"/>
                <w:szCs w:val="24"/>
              </w:rPr>
              <w:t>Строганово</w:t>
            </w:r>
            <w:proofErr w:type="spellEnd"/>
            <w:r w:rsidRPr="00E621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-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3,32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3,32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*</w:t>
            </w:r>
          </w:p>
        </w:tc>
      </w:tr>
      <w:tr w:rsidR="00E621CB" w:rsidRPr="009C3937" w:rsidTr="00E621CB">
        <w:trPr>
          <w:cantSplit/>
          <w:trHeight w:val="25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21CB" w:rsidRPr="00E621CB" w:rsidRDefault="00E621CB" w:rsidP="00106AD1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Всего: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40,77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20,62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8,85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11,3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21CB" w:rsidRPr="009C3937" w:rsidRDefault="00E621CB" w:rsidP="00E621CB">
      <w:pPr>
        <w:ind w:firstLine="709"/>
        <w:rPr>
          <w:i/>
          <w:iCs/>
          <w:sz w:val="20"/>
          <w:szCs w:val="20"/>
        </w:rPr>
      </w:pPr>
      <w:r w:rsidRPr="009C3937">
        <w:rPr>
          <w:i/>
          <w:iCs/>
          <w:sz w:val="20"/>
          <w:szCs w:val="20"/>
        </w:rPr>
        <w:t>*Сведения отсутствуют.</w:t>
      </w:r>
    </w:p>
    <w:p w:rsidR="00E621CB" w:rsidRPr="009C3937" w:rsidRDefault="00E621CB" w:rsidP="00E621CB">
      <w:pPr>
        <w:pStyle w:val="25"/>
        <w:spacing w:after="0" w:line="240" w:lineRule="auto"/>
        <w:ind w:firstLine="709"/>
        <w:rPr>
          <w:sz w:val="16"/>
          <w:szCs w:val="16"/>
        </w:rPr>
      </w:pP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По территории Дружногорского городского поселения проходит 5 автобусных маршрутов. Протяженность автомобильных дорог с автобусным сообщением составляет </w:t>
      </w:r>
      <w:smartTag w:uri="urn:schemas-microsoft-com:office:smarttags" w:element="metricconverter">
        <w:smartTagPr>
          <w:attr w:name="ProductID" w:val="20,5 км"/>
        </w:smartTagPr>
        <w:r w:rsidRPr="00E621CB">
          <w:rPr>
            <w:sz w:val="24"/>
          </w:rPr>
          <w:t>20,5 км</w:t>
        </w:r>
      </w:smartTag>
      <w:r w:rsidRPr="00E621CB">
        <w:rPr>
          <w:sz w:val="24"/>
        </w:rPr>
        <w:t xml:space="preserve">. Из 12 населенных пунктов поселения 3 не имеют автобусного сообщения (Зайцево, </w:t>
      </w:r>
      <w:proofErr w:type="spellStart"/>
      <w:r w:rsidRPr="00E621CB">
        <w:rPr>
          <w:sz w:val="24"/>
        </w:rPr>
        <w:t>Строганово</w:t>
      </w:r>
      <w:proofErr w:type="spellEnd"/>
      <w:r w:rsidRPr="00E621CB">
        <w:rPr>
          <w:sz w:val="24"/>
        </w:rPr>
        <w:t xml:space="preserve">, Остров), однако потребность в пассажирских перевозках данных населенных пунктов удовлетворяется за счет близлежащей железной дороги. 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Перечень и характеристика автобусных маршрутов представлена в табл. </w:t>
      </w:r>
      <w:r>
        <w:rPr>
          <w:sz w:val="24"/>
        </w:rPr>
        <w:t>8.</w:t>
      </w:r>
    </w:p>
    <w:p w:rsidR="00E621CB" w:rsidRDefault="00E621CB" w:rsidP="00E621CB">
      <w:pPr>
        <w:ind w:firstLine="709"/>
        <w:jc w:val="right"/>
      </w:pPr>
    </w:p>
    <w:p w:rsidR="00E621CB" w:rsidRDefault="00E621CB" w:rsidP="00E621CB">
      <w:pPr>
        <w:ind w:firstLine="709"/>
        <w:jc w:val="right"/>
      </w:pPr>
    </w:p>
    <w:p w:rsidR="00E621CB" w:rsidRPr="00E621CB" w:rsidRDefault="00E621CB" w:rsidP="00E621CB">
      <w:pPr>
        <w:ind w:firstLine="709"/>
        <w:jc w:val="right"/>
        <w:rPr>
          <w:sz w:val="24"/>
        </w:rPr>
      </w:pPr>
      <w:r w:rsidRPr="00E621CB">
        <w:rPr>
          <w:sz w:val="24"/>
        </w:rPr>
        <w:lastRenderedPageBreak/>
        <w:t>Таблица 8.</w:t>
      </w:r>
    </w:p>
    <w:p w:rsidR="00E621CB" w:rsidRPr="00E621CB" w:rsidRDefault="00E621CB" w:rsidP="00E621CB">
      <w:pPr>
        <w:tabs>
          <w:tab w:val="num" w:pos="227"/>
        </w:tabs>
        <w:jc w:val="right"/>
        <w:rPr>
          <w:sz w:val="24"/>
        </w:rPr>
      </w:pPr>
      <w:r w:rsidRPr="00E621CB">
        <w:rPr>
          <w:sz w:val="24"/>
        </w:rPr>
        <w:t>Характеристика автобусных маршрутов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486"/>
        <w:gridCol w:w="1754"/>
        <w:gridCol w:w="1620"/>
      </w:tblGrid>
      <w:tr w:rsidR="00E621CB" w:rsidRPr="00E621CB" w:rsidTr="00106AD1">
        <w:trPr>
          <w:cantSplit/>
          <w:trHeight w:val="1052"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Номер и наименование маршрута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Количество рейсов в сутки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proofErr w:type="gramStart"/>
            <w:r w:rsidRPr="00E621CB">
              <w:rPr>
                <w:sz w:val="24"/>
                <w:szCs w:val="24"/>
              </w:rPr>
              <w:t>Протяжен-</w:t>
            </w:r>
            <w:proofErr w:type="spellStart"/>
            <w:r w:rsidRPr="00E621CB">
              <w:rPr>
                <w:sz w:val="24"/>
                <w:szCs w:val="24"/>
              </w:rPr>
              <w:t>ность</w:t>
            </w:r>
            <w:proofErr w:type="spellEnd"/>
            <w:proofErr w:type="gramEnd"/>
            <w:r w:rsidRPr="00E621CB">
              <w:rPr>
                <w:sz w:val="24"/>
                <w:szCs w:val="24"/>
              </w:rPr>
              <w:t xml:space="preserve"> по территории поселения, км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Перевозчик</w:t>
            </w:r>
          </w:p>
        </w:tc>
      </w:tr>
    </w:tbl>
    <w:p w:rsidR="00E621CB" w:rsidRPr="00E621CB" w:rsidRDefault="00E621CB" w:rsidP="00E621CB">
      <w:pPr>
        <w:rPr>
          <w:sz w:val="24"/>
          <w:szCs w:val="24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1486"/>
        <w:gridCol w:w="1754"/>
        <w:gridCol w:w="1620"/>
      </w:tblGrid>
      <w:tr w:rsidR="00E621CB" w:rsidRPr="00E621CB" w:rsidTr="00106AD1">
        <w:trPr>
          <w:cantSplit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№ 120-Т Сиверский – Дружная Горка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14-15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5,6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ООО «Пассажирские автобусные перевозки»</w:t>
            </w:r>
          </w:p>
        </w:tc>
      </w:tr>
      <w:tr w:rsidR="00E621CB" w:rsidRPr="00E621CB" w:rsidTr="00106AD1">
        <w:trPr>
          <w:cantSplit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151-Д Гатчина – Дружная Горка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</w:tr>
      <w:tr w:rsidR="00E621CB" w:rsidRPr="00E621CB" w:rsidTr="00106AD1">
        <w:trPr>
          <w:cantSplit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№ 505 Сиверский – Дружная Горка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10-11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6,5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</w:tr>
      <w:tr w:rsidR="00E621CB" w:rsidRPr="00E621CB" w:rsidTr="00106AD1">
        <w:trPr>
          <w:cantSplit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 xml:space="preserve">№ 506А Сиверский – Изора 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2-3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1,5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tabs>
                <w:tab w:val="left" w:pos="900"/>
              </w:tabs>
              <w:ind w:left="72" w:hanging="72"/>
              <w:jc w:val="center"/>
              <w:rPr>
                <w:sz w:val="24"/>
                <w:szCs w:val="24"/>
              </w:rPr>
            </w:pPr>
          </w:p>
        </w:tc>
      </w:tr>
      <w:tr w:rsidR="00E621CB" w:rsidRPr="00E621CB" w:rsidTr="00106AD1">
        <w:trPr>
          <w:cantSplit/>
          <w:jc w:val="center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1CB" w:rsidRPr="00E621CB" w:rsidRDefault="00E621CB" w:rsidP="00106AD1">
            <w:pPr>
              <w:rPr>
                <w:sz w:val="24"/>
                <w:szCs w:val="24"/>
              </w:rPr>
            </w:pPr>
            <w:proofErr w:type="gramStart"/>
            <w:r w:rsidRPr="00E621CB">
              <w:rPr>
                <w:sz w:val="24"/>
                <w:szCs w:val="24"/>
              </w:rPr>
              <w:t xml:space="preserve">№ 507 Сиверский – Симанково (через </w:t>
            </w:r>
            <w:proofErr w:type="spellStart"/>
            <w:r w:rsidRPr="00E621CB">
              <w:rPr>
                <w:sz w:val="24"/>
                <w:szCs w:val="24"/>
              </w:rPr>
              <w:t>гп</w:t>
            </w:r>
            <w:proofErr w:type="spellEnd"/>
            <w:r w:rsidRPr="00E621CB">
              <w:rPr>
                <w:sz w:val="24"/>
                <w:szCs w:val="24"/>
              </w:rPr>
              <w:t>.</w:t>
            </w:r>
            <w:proofErr w:type="gramEnd"/>
            <w:r w:rsidRPr="00E621CB">
              <w:rPr>
                <w:sz w:val="24"/>
                <w:szCs w:val="24"/>
              </w:rPr>
              <w:t xml:space="preserve"> </w:t>
            </w:r>
            <w:proofErr w:type="gramStart"/>
            <w:r w:rsidRPr="00E621CB">
              <w:rPr>
                <w:sz w:val="24"/>
                <w:szCs w:val="24"/>
              </w:rPr>
              <w:t>Дружная Горка)</w:t>
            </w:r>
            <w:proofErr w:type="gramEnd"/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3-4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  <w:r w:rsidRPr="00E621CB">
              <w:rPr>
                <w:sz w:val="24"/>
                <w:szCs w:val="24"/>
              </w:rPr>
              <w:t>17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1CB" w:rsidRPr="00E621CB" w:rsidRDefault="00E621CB" w:rsidP="00106AD1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21CB" w:rsidRDefault="00E621CB" w:rsidP="00E621CB">
      <w:pPr>
        <w:tabs>
          <w:tab w:val="num" w:pos="227"/>
        </w:tabs>
        <w:ind w:firstLine="709"/>
      </w:pP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>Автотранспортное предприятие, обслуживающие пассажирские перевозки, базируется вне территории городского поселения.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Уровень обеспеченности населения легковыми автомобилями достаточно высок и составляет около 300 ед. /тыс. жит. </w:t>
      </w:r>
      <w:proofErr w:type="gramStart"/>
      <w:r w:rsidRPr="00E621CB">
        <w:rPr>
          <w:sz w:val="24"/>
        </w:rPr>
        <w:t>При этом в весенне-летний и осенний периоды общее количество автомобилей значительно возрастает за счет приезжего населения.</w:t>
      </w:r>
      <w:proofErr w:type="gramEnd"/>
    </w:p>
    <w:p w:rsidR="00C87829" w:rsidRPr="00E621CB" w:rsidRDefault="00E621CB" w:rsidP="00E621CB">
      <w:pPr>
        <w:spacing w:line="360" w:lineRule="auto"/>
        <w:ind w:firstLine="708"/>
        <w:rPr>
          <w:sz w:val="24"/>
        </w:rPr>
      </w:pPr>
      <w:r w:rsidRPr="00E621CB">
        <w:rPr>
          <w:sz w:val="24"/>
        </w:rPr>
        <w:t xml:space="preserve">Хранение легковых автомобилей, принадлежащих жителям поселения, происходит в основном на придомовых участках. Боксовые гаражи имеются в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>. Дружная Горка и д. Лампово. На территории поселения расположена одна автозаправочная станция ООО «</w:t>
      </w:r>
      <w:proofErr w:type="spellStart"/>
      <w:r w:rsidRPr="00E621CB">
        <w:rPr>
          <w:sz w:val="24"/>
        </w:rPr>
        <w:t>Киришиавтосервис</w:t>
      </w:r>
      <w:proofErr w:type="spellEnd"/>
      <w:r w:rsidRPr="00E621CB">
        <w:rPr>
          <w:sz w:val="24"/>
        </w:rPr>
        <w:t xml:space="preserve">» в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>. Дружная Горка на ул. Урицкого.</w:t>
      </w:r>
    </w:p>
    <w:p w:rsidR="00E621CB" w:rsidRPr="00E621CB" w:rsidRDefault="00E621CB" w:rsidP="00E621CB">
      <w:pPr>
        <w:pStyle w:val="3"/>
        <w:numPr>
          <w:ilvl w:val="0"/>
          <w:numId w:val="0"/>
        </w:numPr>
        <w:spacing w:line="360" w:lineRule="auto"/>
        <w:ind w:left="284"/>
        <w:rPr>
          <w:sz w:val="24"/>
        </w:rPr>
      </w:pPr>
      <w:r w:rsidRPr="00E621CB">
        <w:rPr>
          <w:sz w:val="24"/>
        </w:rPr>
        <w:t>3.4 Транспортная доступность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При оценке существующей транспортной доступности территории поселения необходимо учитывать устойчивые маятниковые миграции между административным центром поселения и другими населенными пунктами, а также всего поселения с </w:t>
      </w:r>
      <w:proofErr w:type="spellStart"/>
      <w:r w:rsidRPr="00E621CB">
        <w:rPr>
          <w:sz w:val="24"/>
        </w:rPr>
        <w:t>г</w:t>
      </w:r>
      <w:r w:rsidR="00106AD1">
        <w:rPr>
          <w:sz w:val="24"/>
        </w:rPr>
        <w:t>.</w:t>
      </w:r>
      <w:r w:rsidRPr="00E621CB">
        <w:rPr>
          <w:sz w:val="24"/>
        </w:rPr>
        <w:t>п</w:t>
      </w:r>
      <w:proofErr w:type="spellEnd"/>
      <w:r w:rsidR="00106AD1">
        <w:rPr>
          <w:sz w:val="24"/>
        </w:rPr>
        <w:t>. </w:t>
      </w:r>
      <w:r w:rsidRPr="00E621CB">
        <w:rPr>
          <w:sz w:val="24"/>
        </w:rPr>
        <w:t xml:space="preserve">Сиверский и </w:t>
      </w:r>
      <w:proofErr w:type="spellStart"/>
      <w:r w:rsidRPr="00E621CB">
        <w:rPr>
          <w:sz w:val="24"/>
        </w:rPr>
        <w:t>г</w:t>
      </w:r>
      <w:proofErr w:type="gramStart"/>
      <w:r w:rsidRPr="00E621CB">
        <w:rPr>
          <w:sz w:val="24"/>
        </w:rPr>
        <w:t>.Г</w:t>
      </w:r>
      <w:proofErr w:type="gramEnd"/>
      <w:r w:rsidRPr="00E621CB">
        <w:rPr>
          <w:sz w:val="24"/>
        </w:rPr>
        <w:t>атчина</w:t>
      </w:r>
      <w:proofErr w:type="spellEnd"/>
      <w:r w:rsidRPr="00E621CB">
        <w:rPr>
          <w:sz w:val="24"/>
        </w:rPr>
        <w:t>. Также учитываются периодические связи населения с Санкт-Петербургом.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Связи внутри поселения и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 xml:space="preserve">. Сиверский, как следует из табл. </w:t>
      </w:r>
      <w:r w:rsidR="00106AD1">
        <w:rPr>
          <w:sz w:val="24"/>
        </w:rPr>
        <w:t>8</w:t>
      </w:r>
      <w:r w:rsidRPr="00E621CB">
        <w:rPr>
          <w:sz w:val="24"/>
        </w:rPr>
        <w:t xml:space="preserve">, обеспечиваются в основном пригородными автобусными маршрутами, берущими свое начало в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 xml:space="preserve">. Сиверский. Поездки в Гатчину и в Санкт-Петербург также осуществляются автобусом. Частично поездки в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 xml:space="preserve">. Сиверский, Гатчину и в Санкт-Петербург </w:t>
      </w:r>
      <w:proofErr w:type="gramStart"/>
      <w:r w:rsidRPr="00E621CB">
        <w:rPr>
          <w:sz w:val="24"/>
        </w:rPr>
        <w:t>ориентированы</w:t>
      </w:r>
      <w:proofErr w:type="gramEnd"/>
      <w:r w:rsidRPr="00E621CB">
        <w:rPr>
          <w:sz w:val="24"/>
        </w:rPr>
        <w:t xml:space="preserve"> на железную дорогу.</w:t>
      </w:r>
    </w:p>
    <w:p w:rsidR="00E621CB" w:rsidRPr="00E621CB" w:rsidRDefault="00E621CB" w:rsidP="00E621CB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E621CB">
        <w:rPr>
          <w:sz w:val="24"/>
        </w:rPr>
        <w:t xml:space="preserve">Проведенные расчеты транспортной доступности и ее графическое отображение (рис. «Схема автобусных маршрутов») показывает, что в нормативную часовую доступность от </w:t>
      </w:r>
      <w:r w:rsidRPr="00E621CB">
        <w:rPr>
          <w:sz w:val="24"/>
        </w:rPr>
        <w:lastRenderedPageBreak/>
        <w:t xml:space="preserve">административного центра городского поселения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>. Дружная Горка при использовании автобуса попадают 10 населенных пунктов, в которых проживает 5,3 тыс. чел. (98 % населения поселения)</w:t>
      </w:r>
      <w:r w:rsidR="00106AD1">
        <w:rPr>
          <w:sz w:val="24"/>
        </w:rPr>
        <w:t xml:space="preserve">. Лишь жители п. ст. </w:t>
      </w:r>
      <w:proofErr w:type="spellStart"/>
      <w:r w:rsidR="00106AD1">
        <w:rPr>
          <w:sz w:val="24"/>
        </w:rPr>
        <w:t>Строганово</w:t>
      </w:r>
      <w:proofErr w:type="spellEnd"/>
      <w:r w:rsidR="00106AD1">
        <w:rPr>
          <w:sz w:val="24"/>
        </w:rPr>
        <w:t xml:space="preserve">, </w:t>
      </w:r>
      <w:r w:rsidRPr="00E621CB">
        <w:rPr>
          <w:sz w:val="24"/>
        </w:rPr>
        <w:t>д. Остров</w:t>
      </w:r>
      <w:r w:rsidR="00106AD1">
        <w:rPr>
          <w:sz w:val="24"/>
        </w:rPr>
        <w:t>, д. Зайцево</w:t>
      </w:r>
      <w:r w:rsidRPr="00E621CB">
        <w:rPr>
          <w:sz w:val="24"/>
        </w:rPr>
        <w:t xml:space="preserve"> не попадают в эту зону из-за отсутствия автобусных маршрутов на связи с центром поселения. </w:t>
      </w:r>
    </w:p>
    <w:p w:rsidR="00C87829" w:rsidRPr="00E621CB" w:rsidRDefault="00E621CB" w:rsidP="00E621CB">
      <w:pPr>
        <w:spacing w:line="360" w:lineRule="auto"/>
        <w:ind w:firstLine="708"/>
        <w:rPr>
          <w:sz w:val="24"/>
        </w:rPr>
      </w:pPr>
      <w:r w:rsidRPr="00E621CB">
        <w:rPr>
          <w:sz w:val="24"/>
        </w:rPr>
        <w:t xml:space="preserve">В часовую доступность </w:t>
      </w:r>
      <w:proofErr w:type="spellStart"/>
      <w:r w:rsidRPr="00E621CB">
        <w:rPr>
          <w:sz w:val="24"/>
        </w:rPr>
        <w:t>гп</w:t>
      </w:r>
      <w:proofErr w:type="spellEnd"/>
      <w:r w:rsidRPr="00E621CB">
        <w:rPr>
          <w:sz w:val="24"/>
        </w:rPr>
        <w:t xml:space="preserve">. Сиверский попадают все населенные пункты, расположенные вне пешеходной доступности железнодорожных платформ. Сообщение с Гатчиной требует затраты времени до </w:t>
      </w:r>
      <w:r w:rsidR="00106AD1">
        <w:rPr>
          <w:sz w:val="24"/>
        </w:rPr>
        <w:t>1</w:t>
      </w:r>
      <w:r w:rsidRPr="00E621CB">
        <w:rPr>
          <w:sz w:val="24"/>
        </w:rPr>
        <w:t>-х час</w:t>
      </w:r>
      <w:r w:rsidR="00106AD1">
        <w:rPr>
          <w:sz w:val="24"/>
        </w:rPr>
        <w:t xml:space="preserve">а для жителей </w:t>
      </w:r>
      <w:proofErr w:type="spellStart"/>
      <w:r w:rsidR="00106AD1">
        <w:rPr>
          <w:sz w:val="24"/>
        </w:rPr>
        <w:t>г.п</w:t>
      </w:r>
      <w:proofErr w:type="spellEnd"/>
      <w:r w:rsidR="00106AD1">
        <w:rPr>
          <w:sz w:val="24"/>
        </w:rPr>
        <w:t>.</w:t>
      </w:r>
      <w:proofErr w:type="gramStart"/>
      <w:r w:rsidR="00106AD1">
        <w:rPr>
          <w:sz w:val="24"/>
        </w:rPr>
        <w:t xml:space="preserve"> </w:t>
      </w:r>
      <w:proofErr w:type="gramEnd"/>
      <w:r w:rsidR="00106AD1">
        <w:rPr>
          <w:sz w:val="24"/>
        </w:rPr>
        <w:t>Дружная Горка, д. Кургино, д. Изора</w:t>
      </w:r>
      <w:r w:rsidRPr="00E621CB">
        <w:rPr>
          <w:sz w:val="24"/>
        </w:rPr>
        <w:t>. Что касается связи с Санкт-Петербургом, то его доступность находится вне допустимых 2-х часовых пределов.</w:t>
      </w:r>
    </w:p>
    <w:p w:rsidR="00106AD1" w:rsidRPr="00106AD1" w:rsidRDefault="00106AD1" w:rsidP="00106AD1">
      <w:pPr>
        <w:pStyle w:val="3"/>
        <w:numPr>
          <w:ilvl w:val="0"/>
          <w:numId w:val="0"/>
        </w:numPr>
        <w:ind w:left="1004" w:hanging="720"/>
        <w:rPr>
          <w:sz w:val="24"/>
        </w:rPr>
      </w:pPr>
      <w:r w:rsidRPr="00106AD1">
        <w:rPr>
          <w:sz w:val="24"/>
        </w:rPr>
        <w:t>3.5 Улично-дорожная сеть и транспорт населенных пунктов поселения</w:t>
      </w:r>
    </w:p>
    <w:p w:rsidR="00106AD1" w:rsidRPr="00106AD1" w:rsidRDefault="00106AD1" w:rsidP="00106AD1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106AD1">
        <w:rPr>
          <w:sz w:val="24"/>
        </w:rPr>
        <w:t>Улично-дорожная сеть населенных пунктов поселения представлена поселковыми дорогами, являющимися частью внешних автодорог или выводящими на них, а также улицами в жилой застройке. Структура улично-дорожной сети, в большинстве случаев, исторически сформировавшаяся на основе проходящих через населенные пункты автомобильных дорог и природных факторов.</w:t>
      </w:r>
    </w:p>
    <w:p w:rsidR="00106AD1" w:rsidRPr="00106AD1" w:rsidRDefault="00106AD1" w:rsidP="00106AD1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106AD1">
        <w:rPr>
          <w:sz w:val="24"/>
        </w:rPr>
        <w:t xml:space="preserve">Поселковые дороги, совпадающие с направлениями внешних автомобильных дорог, в основном имеют твердое покрытие. Улицы в жилой застройке преимущественно с грунтовым покрытием, что делает их труднопроезжими в весенне-осенний период. </w:t>
      </w:r>
    </w:p>
    <w:p w:rsidR="00106AD1" w:rsidRDefault="00106AD1" w:rsidP="00106AD1">
      <w:pPr>
        <w:spacing w:line="360" w:lineRule="auto"/>
        <w:ind w:firstLine="709"/>
        <w:rPr>
          <w:sz w:val="24"/>
        </w:rPr>
      </w:pPr>
      <w:r w:rsidRPr="00106AD1">
        <w:rPr>
          <w:sz w:val="24"/>
        </w:rPr>
        <w:t>Основные потоки транспорта (в том числе грузового) проходят по автомобильным дорогам регионального значения, являющимся, как правило, центральными улицами населенных пунктов. Их конфигурация в пределах застройки, как это исторически сложилось, изобилует сложными поворотами. Вышеуказанные факторы значительно ухудшают экологическую обстановку в жилых зонах, а также снижают безопасность движения транспорта и пешеходов.</w:t>
      </w:r>
    </w:p>
    <w:p w:rsidR="00106AD1" w:rsidRDefault="00106AD1" w:rsidP="00106AD1">
      <w:pPr>
        <w:spacing w:line="360" w:lineRule="auto"/>
        <w:ind w:firstLine="709"/>
        <w:rPr>
          <w:sz w:val="24"/>
        </w:rPr>
        <w:sectPr w:rsidR="00106AD1" w:rsidSect="00C87829">
          <w:headerReference w:type="default" r:id="rId11"/>
          <w:footerReference w:type="default" r:id="rId12"/>
          <w:headerReference w:type="first" r:id="rId13"/>
          <w:pgSz w:w="12240" w:h="15840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sz w:val="24"/>
        </w:rPr>
        <w:t xml:space="preserve">Перечень </w:t>
      </w:r>
      <w:r w:rsidRPr="00106AD1">
        <w:rPr>
          <w:sz w:val="24"/>
        </w:rPr>
        <w:t>муниципальных дорог МО Дружногорское городское поселение Гатчинского муниципального района Ленинградской области</w:t>
      </w:r>
      <w:r>
        <w:rPr>
          <w:sz w:val="24"/>
        </w:rPr>
        <w:t xml:space="preserve"> представлен в таблице 9.</w:t>
      </w:r>
    </w:p>
    <w:p w:rsidR="00106AD1" w:rsidRPr="00E621CB" w:rsidRDefault="00106AD1" w:rsidP="00106AD1">
      <w:pPr>
        <w:ind w:firstLine="709"/>
        <w:jc w:val="right"/>
        <w:rPr>
          <w:sz w:val="24"/>
        </w:rPr>
      </w:pPr>
      <w:r w:rsidRPr="00E621CB">
        <w:rPr>
          <w:sz w:val="24"/>
        </w:rPr>
        <w:lastRenderedPageBreak/>
        <w:t>Таблица 8.</w:t>
      </w:r>
    </w:p>
    <w:p w:rsidR="00106AD1" w:rsidRDefault="00106AD1" w:rsidP="00106AD1">
      <w:pPr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 xml:space="preserve">Перечень </w:t>
      </w:r>
      <w:r w:rsidRPr="00106AD1">
        <w:rPr>
          <w:sz w:val="24"/>
        </w:rPr>
        <w:t>муниципальных дорог МО Дружногорское городское поселение</w:t>
      </w:r>
    </w:p>
    <w:tbl>
      <w:tblPr>
        <w:tblW w:w="13788" w:type="dxa"/>
        <w:jc w:val="center"/>
        <w:tblLayout w:type="fixed"/>
        <w:tblLook w:val="04A0" w:firstRow="1" w:lastRow="0" w:firstColumn="1" w:lastColumn="0" w:noHBand="0" w:noVBand="1"/>
      </w:tblPr>
      <w:tblGrid>
        <w:gridCol w:w="697"/>
        <w:gridCol w:w="2224"/>
        <w:gridCol w:w="2295"/>
        <w:gridCol w:w="1692"/>
        <w:gridCol w:w="1564"/>
        <w:gridCol w:w="128"/>
        <w:gridCol w:w="2159"/>
        <w:gridCol w:w="122"/>
        <w:gridCol w:w="1517"/>
        <w:gridCol w:w="1390"/>
      </w:tblGrid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Перечень муниципальных дорог МО Дружногорское городское поселение Гатчинского муниципального района Ленингра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</w:t>
            </w: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ской области</w:t>
            </w:r>
          </w:p>
        </w:tc>
      </w:tr>
      <w:tr w:rsidR="00106AD1" w:rsidRPr="00DD7E7D" w:rsidTr="00106AD1">
        <w:trPr>
          <w:trHeight w:val="6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</w:t>
            </w:r>
            <w:proofErr w:type="gramEnd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Наименование дороги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Адрес объекта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Протяженность (</w:t>
            </w:r>
            <w:proofErr w:type="gramStart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км</w:t>
            </w:r>
            <w:proofErr w:type="gramEnd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Площадь дороги, м</w:t>
            </w:r>
            <w:proofErr w:type="gramStart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Кадастровый</w:t>
            </w:r>
            <w:proofErr w:type="gramEnd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№ сооружения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Мосты, трубопроводы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Тип покрытия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Дороги МО Дружногорское городское поселение Гатчинского муниципального района Ленингра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</w:t>
            </w: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ской области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г.п</w:t>
            </w:r>
            <w:proofErr w:type="spellEnd"/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Дружная Горка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Введенского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0,872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47:23:1001001:222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Горького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0,860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Железнодорожная</w:t>
            </w:r>
          </w:p>
        </w:tc>
        <w:tc>
          <w:tcPr>
            <w:tcW w:w="16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0,756</w:t>
            </w:r>
          </w:p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375,000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2164,000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грунт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Здравомыслова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2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Крылова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0,300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47:23:1002001:234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0,417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грунт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Княжеская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1,000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Красная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0,512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47:23:1002001:245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Краснофлотская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0,397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47:23:1002001:247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</w:t>
            </w:r>
            <w:proofErr w:type="gram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.К</w:t>
            </w:r>
            <w:proofErr w:type="gramEnd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расницкая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1,091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47:23:0000000:49725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Лесной проезд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Луговая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47:23:1001001:316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Мира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0,673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47:23:0000000:49748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Маяковского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Пограничная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0,730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Пролетарская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Пионерская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Сове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тс</w:t>
            </w: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кая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47:23:0000000:49598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Усадебная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0,918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47:23:1001001:221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п. Дружная Горка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Чащинская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0,666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47:23:0000000:49743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Село Орлино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 Луговая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0,900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Заводская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Моховая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1,080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Новая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0,800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9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0,030</w:t>
            </w:r>
          </w:p>
        </w:tc>
        <w:tc>
          <w:tcPr>
            <w:tcW w:w="1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Полевая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0,970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Пески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Совхозная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Садовая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с. Орлино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0,240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Остров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Остров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Вокзальная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Остров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Симанково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Симанково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0,650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47:23:0000000:49531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Кургино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Кургино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Красницкая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Кургино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Полевая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Заозерье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Заозерье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Полевая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0,013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45,000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0,727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2695,000</w:t>
            </w:r>
          </w:p>
        </w:tc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Заозерье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пер. Полевой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0,180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Лампово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Бертовка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ул.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Дружносельская</w:t>
            </w:r>
            <w:proofErr w:type="spellEnd"/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0,580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Дорожная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0,290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Жуковка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Заречная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0,230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Лесная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0,320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Новая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0,300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Полевая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0,940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Совхозная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Садовая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0,600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Строителей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Школьная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0,530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Лампово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Цветочная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Зайцево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Зайцево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проезд </w:t>
            </w:r>
            <w:proofErr w:type="gram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к </w:t>
            </w: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ж</w:t>
            </w:r>
            <w:proofErr w:type="gramEnd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.д</w:t>
            </w:r>
            <w:proofErr w:type="spellEnd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станции 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0,750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189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Строгоново</w:t>
            </w:r>
            <w:proofErr w:type="spellEnd"/>
          </w:p>
        </w:tc>
        <w:tc>
          <w:tcPr>
            <w:tcW w:w="169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Изора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Изора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Протасовка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Протасовка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0,450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1378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Деревня Лязево</w:t>
            </w:r>
          </w:p>
        </w:tc>
      </w:tr>
      <w:tr w:rsidR="00106AD1" w:rsidRPr="00DD7E7D" w:rsidTr="00106AD1">
        <w:trPr>
          <w:trHeight w:val="315"/>
          <w:jc w:val="center"/>
        </w:trPr>
        <w:tc>
          <w:tcPr>
            <w:tcW w:w="6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д. Лязево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ул. Центральная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0,250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5216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10,002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асфальт</w:t>
            </w:r>
          </w:p>
        </w:tc>
      </w:tr>
      <w:tr w:rsidR="00106AD1" w:rsidRPr="00DD7E7D" w:rsidTr="00106AD1">
        <w:trPr>
          <w:trHeight w:val="315"/>
          <w:jc w:val="center"/>
        </w:trPr>
        <w:tc>
          <w:tcPr>
            <w:tcW w:w="521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18,903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щебень</w:t>
            </w:r>
          </w:p>
        </w:tc>
      </w:tr>
      <w:tr w:rsidR="00106AD1" w:rsidRPr="00DD7E7D" w:rsidTr="00106AD1">
        <w:trPr>
          <w:trHeight w:val="300"/>
          <w:jc w:val="center"/>
        </w:trPr>
        <w:tc>
          <w:tcPr>
            <w:tcW w:w="521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0,417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06AD1" w:rsidRPr="00DD7E7D" w:rsidRDefault="00106AD1" w:rsidP="00106A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D7E7D">
              <w:rPr>
                <w:rFonts w:ascii="Calibri" w:hAnsi="Calibri" w:cs="Calibri"/>
                <w:color w:val="000000"/>
                <w:sz w:val="22"/>
                <w:szCs w:val="22"/>
              </w:rPr>
              <w:t>грунт</w:t>
            </w:r>
          </w:p>
        </w:tc>
      </w:tr>
    </w:tbl>
    <w:p w:rsidR="00106AD1" w:rsidRDefault="00106AD1" w:rsidP="00106AD1">
      <w:pPr>
        <w:ind w:firstLine="709"/>
        <w:rPr>
          <w:sz w:val="16"/>
          <w:szCs w:val="16"/>
        </w:rPr>
        <w:sectPr w:rsidR="00106AD1" w:rsidSect="00106AD1">
          <w:pgSz w:w="15840" w:h="12240" w:orient="landscape"/>
          <w:pgMar w:top="1701" w:right="1134" w:bottom="850" w:left="1134" w:header="709" w:footer="709" w:gutter="0"/>
          <w:cols w:space="708"/>
          <w:titlePg/>
          <w:docGrid w:linePitch="381"/>
        </w:sectPr>
      </w:pPr>
    </w:p>
    <w:p w:rsidR="00106AD1" w:rsidRPr="009C3937" w:rsidRDefault="00106AD1" w:rsidP="00106AD1">
      <w:pPr>
        <w:ind w:firstLine="709"/>
        <w:rPr>
          <w:sz w:val="16"/>
          <w:szCs w:val="16"/>
        </w:rPr>
      </w:pPr>
    </w:p>
    <w:p w:rsidR="00106AD1" w:rsidRPr="00106AD1" w:rsidRDefault="00106AD1" w:rsidP="00106AD1">
      <w:pPr>
        <w:pStyle w:val="3"/>
        <w:numPr>
          <w:ilvl w:val="0"/>
          <w:numId w:val="0"/>
        </w:numPr>
        <w:spacing w:after="0" w:line="360" w:lineRule="auto"/>
        <w:ind w:left="1004" w:hanging="720"/>
        <w:rPr>
          <w:sz w:val="24"/>
        </w:rPr>
      </w:pPr>
      <w:r w:rsidRPr="00106AD1">
        <w:rPr>
          <w:sz w:val="24"/>
        </w:rPr>
        <w:t>3.6 Воздушный транспорт</w:t>
      </w:r>
    </w:p>
    <w:p w:rsidR="00106AD1" w:rsidRPr="00106AD1" w:rsidRDefault="00106AD1" w:rsidP="00106AD1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106AD1">
        <w:rPr>
          <w:sz w:val="24"/>
        </w:rPr>
        <w:t>В северо-западной части поселения сохранилась взлетно-посадочная полоса (ВПП) временного сельскохозяйственного аэродрома «</w:t>
      </w:r>
      <w:proofErr w:type="spellStart"/>
      <w:r w:rsidRPr="00106AD1">
        <w:rPr>
          <w:sz w:val="24"/>
        </w:rPr>
        <w:t>Большево</w:t>
      </w:r>
      <w:proofErr w:type="spellEnd"/>
      <w:r w:rsidRPr="00106AD1">
        <w:rPr>
          <w:sz w:val="24"/>
        </w:rPr>
        <w:t xml:space="preserve">», в </w:t>
      </w:r>
      <w:smartTag w:uri="urn:schemas-microsoft-com:office:smarttags" w:element="metricconverter">
        <w:smartTagPr>
          <w:attr w:name="ProductID" w:val="0,5 км"/>
        </w:smartTagPr>
        <w:r w:rsidRPr="00106AD1">
          <w:rPr>
            <w:sz w:val="24"/>
          </w:rPr>
          <w:t>0,5 км</w:t>
        </w:r>
      </w:smartTag>
      <w:r w:rsidRPr="00106AD1">
        <w:rPr>
          <w:sz w:val="24"/>
        </w:rPr>
        <w:t xml:space="preserve"> юго-западнее д.</w:t>
      </w:r>
      <w:r>
        <w:rPr>
          <w:sz w:val="24"/>
        </w:rPr>
        <w:t> </w:t>
      </w:r>
      <w:proofErr w:type="spellStart"/>
      <w:r w:rsidRPr="00106AD1">
        <w:rPr>
          <w:sz w:val="24"/>
        </w:rPr>
        <w:t>Большево</w:t>
      </w:r>
      <w:proofErr w:type="spellEnd"/>
      <w:r w:rsidRPr="00106AD1">
        <w:rPr>
          <w:sz w:val="24"/>
        </w:rPr>
        <w:t>.</w:t>
      </w:r>
    </w:p>
    <w:p w:rsidR="00106AD1" w:rsidRPr="00106AD1" w:rsidRDefault="00106AD1" w:rsidP="00106AD1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106AD1">
        <w:rPr>
          <w:sz w:val="24"/>
        </w:rPr>
        <w:t>В настоящее время ВПП не используется по прямому назначению.</w:t>
      </w:r>
    </w:p>
    <w:p w:rsidR="00106AD1" w:rsidRPr="009C3937" w:rsidRDefault="00106AD1" w:rsidP="00106AD1">
      <w:pPr>
        <w:pStyle w:val="25"/>
        <w:spacing w:after="0" w:line="240" w:lineRule="auto"/>
        <w:ind w:firstLine="709"/>
        <w:rPr>
          <w:b/>
          <w:sz w:val="16"/>
          <w:szCs w:val="16"/>
          <w:u w:val="single"/>
        </w:rPr>
      </w:pPr>
    </w:p>
    <w:p w:rsidR="00106AD1" w:rsidRPr="004A53A3" w:rsidRDefault="004A53A3" w:rsidP="004A53A3">
      <w:pPr>
        <w:pStyle w:val="3"/>
        <w:numPr>
          <w:ilvl w:val="0"/>
          <w:numId w:val="0"/>
        </w:numPr>
        <w:spacing w:line="360" w:lineRule="auto"/>
        <w:ind w:left="1004" w:hanging="720"/>
        <w:rPr>
          <w:sz w:val="24"/>
        </w:rPr>
      </w:pPr>
      <w:r w:rsidRPr="004A53A3">
        <w:rPr>
          <w:sz w:val="24"/>
        </w:rPr>
        <w:t xml:space="preserve">3.7 </w:t>
      </w:r>
      <w:r w:rsidR="00106AD1" w:rsidRPr="004A53A3">
        <w:rPr>
          <w:sz w:val="24"/>
        </w:rPr>
        <w:t>Выводы</w:t>
      </w:r>
      <w:r w:rsidRPr="004A53A3">
        <w:rPr>
          <w:sz w:val="24"/>
        </w:rPr>
        <w:t xml:space="preserve"> </w:t>
      </w:r>
      <w:proofErr w:type="gramStart"/>
      <w:r w:rsidRPr="004A53A3">
        <w:rPr>
          <w:sz w:val="24"/>
        </w:rPr>
        <w:t>существующего</w:t>
      </w:r>
      <w:proofErr w:type="gramEnd"/>
      <w:r w:rsidRPr="004A53A3">
        <w:rPr>
          <w:sz w:val="24"/>
        </w:rPr>
        <w:t xml:space="preserve"> положение с транспортной инфраструктурой</w:t>
      </w:r>
    </w:p>
    <w:p w:rsidR="00106AD1" w:rsidRPr="004A53A3" w:rsidRDefault="00106AD1" w:rsidP="004A53A3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Система транспортных коммуникаций поселения не достаточно сформирована. Так, например, отсутствует достаточное количество прямых связей между населенными пунктами и удобных выходов на федеральную и региональную автодороги, а также подъездов </w:t>
      </w:r>
      <w:proofErr w:type="gramStart"/>
      <w:r w:rsidRPr="004A53A3">
        <w:rPr>
          <w:sz w:val="24"/>
        </w:rPr>
        <w:t>к ж</w:t>
      </w:r>
      <w:proofErr w:type="gramEnd"/>
      <w:r w:rsidRPr="004A53A3">
        <w:rPr>
          <w:sz w:val="24"/>
        </w:rPr>
        <w:t>/д остановочным пунктам.</w:t>
      </w:r>
    </w:p>
    <w:p w:rsidR="00106AD1" w:rsidRPr="004A53A3" w:rsidRDefault="00106AD1" w:rsidP="004A53A3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Отсутствует автобусное сообщение между </w:t>
      </w:r>
      <w:proofErr w:type="spellStart"/>
      <w:r w:rsidRPr="004A53A3">
        <w:rPr>
          <w:sz w:val="24"/>
        </w:rPr>
        <w:t>гп</w:t>
      </w:r>
      <w:proofErr w:type="spellEnd"/>
      <w:r w:rsidRPr="004A53A3">
        <w:rPr>
          <w:sz w:val="24"/>
        </w:rPr>
        <w:t xml:space="preserve">. Дружная Горка и населенными пунктами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 xml:space="preserve"> и Остров, из-за чего их жители не попадают в нормативную транспортную доступность центра поселения.</w:t>
      </w:r>
    </w:p>
    <w:p w:rsidR="00106AD1" w:rsidRPr="004A53A3" w:rsidRDefault="00106AD1" w:rsidP="004A53A3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4A53A3">
        <w:rPr>
          <w:sz w:val="24"/>
        </w:rPr>
        <w:t>Во многих случаях автомобильные дороги являются центральными улицами населенных пунктов, что ухудшает экологическую обстановку в жилых зонах, а также снижает безопасность на автодорогах.</w:t>
      </w:r>
    </w:p>
    <w:p w:rsidR="00106AD1" w:rsidRPr="004A53A3" w:rsidRDefault="00106AD1" w:rsidP="004A53A3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4A53A3">
        <w:rPr>
          <w:sz w:val="24"/>
        </w:rPr>
        <w:t>Улицы и проезды в населенных пунктах поселения в основном грунтовые, без твердого покрытия, за исключением трасс местных автодорог, проходящих по их территории. Состояние улиц и дорог, интенсивно используемых транспортом неудовлетворительно. Для создания благоприятных условий жизнедеятельности населения требуется устройство на них, по крайней мере, твердого покрытия.</w:t>
      </w:r>
    </w:p>
    <w:p w:rsidR="00106AD1" w:rsidRPr="004A53A3" w:rsidRDefault="00106AD1" w:rsidP="004A53A3">
      <w:pPr>
        <w:tabs>
          <w:tab w:val="num" w:pos="227"/>
        </w:tabs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На территории поселения </w:t>
      </w:r>
      <w:proofErr w:type="gramStart"/>
      <w:r w:rsidRPr="004A53A3">
        <w:rPr>
          <w:sz w:val="24"/>
        </w:rPr>
        <w:t>расположена</w:t>
      </w:r>
      <w:proofErr w:type="gramEnd"/>
      <w:r w:rsidRPr="004A53A3">
        <w:rPr>
          <w:sz w:val="24"/>
        </w:rPr>
        <w:t xml:space="preserve"> ВПП сельскохозяйственного аэродрома, </w:t>
      </w:r>
      <w:proofErr w:type="gramStart"/>
      <w:r w:rsidRPr="004A53A3">
        <w:rPr>
          <w:sz w:val="24"/>
        </w:rPr>
        <w:t>неиспользуемая</w:t>
      </w:r>
      <w:proofErr w:type="gramEnd"/>
      <w:r w:rsidRPr="004A53A3">
        <w:rPr>
          <w:sz w:val="24"/>
        </w:rPr>
        <w:t xml:space="preserve"> по прямому назначению.</w:t>
      </w:r>
    </w:p>
    <w:p w:rsidR="008D4205" w:rsidRDefault="008D4205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</w:p>
    <w:p w:rsidR="004A53A3" w:rsidRDefault="004A53A3" w:rsidP="008D4205">
      <w:pPr>
        <w:widowControl w:val="0"/>
        <w:spacing w:line="360" w:lineRule="auto"/>
        <w:ind w:firstLine="708"/>
        <w:rPr>
          <w:sz w:val="24"/>
        </w:rPr>
      </w:pPr>
      <w:r>
        <w:rPr>
          <w:sz w:val="24"/>
        </w:rPr>
        <w:t>Рисунок 2 –Транспортная доступность населенных пунктов Дружногорского ГП</w:t>
      </w:r>
    </w:p>
    <w:p w:rsidR="00106AD1" w:rsidRDefault="00106AD1" w:rsidP="00106AD1">
      <w:pPr>
        <w:widowControl w:val="0"/>
        <w:spacing w:line="360" w:lineRule="auto"/>
        <w:jc w:val="center"/>
        <w:rPr>
          <w:sz w:val="24"/>
        </w:rPr>
        <w:sectPr w:rsidR="00106AD1" w:rsidSect="00C87829">
          <w:pgSz w:w="12240" w:h="15840"/>
          <w:pgMar w:top="1134" w:right="850" w:bottom="1134" w:left="1701" w:header="709" w:footer="709" w:gutter="0"/>
          <w:cols w:space="708"/>
          <w:titlePg/>
          <w:docGrid w:linePitch="381"/>
        </w:sectPr>
      </w:pPr>
      <w:r>
        <w:rPr>
          <w:b/>
          <w:noProof/>
          <w:u w:val="single"/>
          <w:lang w:eastAsia="ru-RU"/>
        </w:rPr>
        <w:drawing>
          <wp:inline distT="0" distB="0" distL="0" distR="0" wp14:anchorId="266DC0C5" wp14:editId="5B89063A">
            <wp:extent cx="6156251" cy="7761767"/>
            <wp:effectExtent l="0" t="0" r="0" b="0"/>
            <wp:docPr id="8" name="Рисунок 8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75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A3" w:rsidRPr="004A53A3" w:rsidRDefault="004A53A3" w:rsidP="004A53A3">
      <w:pPr>
        <w:pStyle w:val="2"/>
        <w:numPr>
          <w:ilvl w:val="0"/>
          <w:numId w:val="0"/>
        </w:numPr>
        <w:spacing w:before="0" w:line="360" w:lineRule="auto"/>
        <w:ind w:firstLine="576"/>
        <w:rPr>
          <w:sz w:val="24"/>
          <w:szCs w:val="24"/>
        </w:rPr>
      </w:pPr>
      <w:r w:rsidRPr="004A53A3">
        <w:rPr>
          <w:sz w:val="24"/>
          <w:szCs w:val="24"/>
        </w:rPr>
        <w:lastRenderedPageBreak/>
        <w:t>4.</w:t>
      </w:r>
      <w:r w:rsidRPr="004A53A3">
        <w:rPr>
          <w:i/>
          <w:sz w:val="24"/>
          <w:szCs w:val="24"/>
        </w:rPr>
        <w:t xml:space="preserve"> </w:t>
      </w:r>
      <w:r w:rsidRPr="004A53A3">
        <w:rPr>
          <w:sz w:val="24"/>
          <w:szCs w:val="24"/>
        </w:rPr>
        <w:t>Мероприятия по развитию транспортной инфраструктуры муниципального образования</w:t>
      </w:r>
      <w:r w:rsidRPr="004A53A3">
        <w:rPr>
          <w:sz w:val="24"/>
          <w:szCs w:val="24"/>
        </w:rPr>
        <w:t xml:space="preserve"> Дружногорское городское поселение </w:t>
      </w:r>
      <w:r w:rsidRPr="004A53A3">
        <w:rPr>
          <w:sz w:val="24"/>
          <w:szCs w:val="24"/>
        </w:rPr>
        <w:t>Гатчинского муниципального района Ленинградской области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>Проектные решения по городскому поселению в части развития транспортной инфраструктуры учитывают мероприятия, предложенные в проекте Схемы территориального планирования Гатчинского муниципального района. Согласно этим решениям в прое</w:t>
      </w:r>
      <w:proofErr w:type="gramStart"/>
      <w:r w:rsidRPr="004A53A3">
        <w:rPr>
          <w:sz w:val="24"/>
        </w:rPr>
        <w:t>кт вкл</w:t>
      </w:r>
      <w:proofErr w:type="gramEnd"/>
      <w:r w:rsidRPr="004A53A3">
        <w:rPr>
          <w:sz w:val="24"/>
        </w:rPr>
        <w:t>ючено: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- строительство западного обхода с. Орлино и восточного обхода </w:t>
      </w:r>
      <w:proofErr w:type="spellStart"/>
      <w:r w:rsidRPr="004A53A3">
        <w:rPr>
          <w:sz w:val="24"/>
        </w:rPr>
        <w:t>гп</w:t>
      </w:r>
      <w:proofErr w:type="spellEnd"/>
      <w:r w:rsidRPr="004A53A3">
        <w:rPr>
          <w:sz w:val="24"/>
        </w:rPr>
        <w:t>. Дружная Горка (протяженностью 0,9 км);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>- увеличение частоты движения пригородных поездов в целях повышения комфортности поездок на направлении Санкт-Петербург – Луга на 15 %;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>- возможное использование аэродрома «</w:t>
      </w:r>
      <w:proofErr w:type="spellStart"/>
      <w:r w:rsidRPr="004A53A3">
        <w:rPr>
          <w:sz w:val="24"/>
        </w:rPr>
        <w:t>Большево</w:t>
      </w:r>
      <w:proofErr w:type="spellEnd"/>
      <w:r w:rsidRPr="004A53A3">
        <w:rPr>
          <w:sz w:val="24"/>
        </w:rPr>
        <w:t xml:space="preserve">» для развития малой авиации в сельскохозяйственных, рекреационных и спортивных целях. 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Настоящие же проектные предложения охватывают в основном вопросы, связанные с совершенствованием и развитием автодорог местного уровня и включают в себя ряд мероприятий: 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Строительство автодорожных обходов д. Изора и д. Кургино для повышения безопасности движения на участках дороги регионального значения, являющихся центральными улицами населенных пунктов, а также улучшения экологической ситуации в жилых зонах, путем частичного снижения интенсивности движения и вывода из них грузового транспорта, следующего из промешенных зон, расположенных на севере </w:t>
      </w:r>
      <w:proofErr w:type="spellStart"/>
      <w:r w:rsidRPr="004A53A3">
        <w:rPr>
          <w:sz w:val="24"/>
        </w:rPr>
        <w:t>г</w:t>
      </w:r>
      <w:r>
        <w:rPr>
          <w:sz w:val="24"/>
        </w:rPr>
        <w:t>.</w:t>
      </w:r>
      <w:r w:rsidRPr="004A53A3">
        <w:rPr>
          <w:sz w:val="24"/>
        </w:rPr>
        <w:t>п</w:t>
      </w:r>
      <w:proofErr w:type="spellEnd"/>
      <w:r w:rsidRPr="004A53A3">
        <w:rPr>
          <w:sz w:val="24"/>
        </w:rPr>
        <w:t>.</w:t>
      </w:r>
      <w:r>
        <w:rPr>
          <w:sz w:val="24"/>
        </w:rPr>
        <w:t> </w:t>
      </w:r>
      <w:r w:rsidRPr="004A53A3">
        <w:rPr>
          <w:sz w:val="24"/>
        </w:rPr>
        <w:t>Дружная Горка. Трасса так называемого «восточного обхода» ответвится от а/д «Куровицы – Сиверский – Дружная Горка» севернее д. Кургино, обогнет садоводческий массив «Дружная Горка» и далее пройдет с использованием существующей грунтовой дороги до примыкания к автодороге «Дружная Горка – Новинка».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Совершенствование структурности автодорожной сети поселения за счет строительства местных и межпоселковых автодорог в широтном направлении Орлино –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 xml:space="preserve"> (3,2 км) и Лампово – Протасовка (2,2 км), объединяющих населенные пункты по единому кольцевому направлению. Автодорога Орлино –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 xml:space="preserve"> также даст кратчайшую связь между крупными населенными пунктами Дружной Горкой, Орлино и железнодорожной станцией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>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lastRenderedPageBreak/>
        <w:t xml:space="preserve">Строительство участка автодороги, соединяющего напрямую </w:t>
      </w:r>
      <w:proofErr w:type="spellStart"/>
      <w:r w:rsidRPr="004A53A3">
        <w:rPr>
          <w:sz w:val="24"/>
        </w:rPr>
        <w:t>гп</w:t>
      </w:r>
      <w:proofErr w:type="spellEnd"/>
      <w:r w:rsidRPr="004A53A3">
        <w:rPr>
          <w:sz w:val="24"/>
        </w:rPr>
        <w:t xml:space="preserve">. Дружная Горка и д. Симанково (3,0 км) в связи с размещением рекреационной зоны на восточном побережье озера </w:t>
      </w:r>
      <w:proofErr w:type="spellStart"/>
      <w:r w:rsidRPr="004A53A3">
        <w:rPr>
          <w:sz w:val="24"/>
        </w:rPr>
        <w:t>Орлинское</w:t>
      </w:r>
      <w:proofErr w:type="spellEnd"/>
      <w:r w:rsidRPr="004A53A3">
        <w:rPr>
          <w:sz w:val="24"/>
        </w:rPr>
        <w:t>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>Строительство автодорожной связи между Лампово и железнодорожной станцией «Лампово» (0,8 км), что даст дополнительный выход к железнодорожному транспорту для населенных пунктов с восточной стороны железной дороги.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Строительство автодороги Кургино – Дружная Горка (3,2 км) через СНТ «Дружба» с подключением СНТ «Пикник» и для обслуживания проектируемой жилой застройки на северо-востоке </w:t>
      </w:r>
      <w:proofErr w:type="spellStart"/>
      <w:r w:rsidRPr="004A53A3">
        <w:rPr>
          <w:sz w:val="24"/>
        </w:rPr>
        <w:t>гп</w:t>
      </w:r>
      <w:proofErr w:type="spellEnd"/>
      <w:r w:rsidRPr="004A53A3">
        <w:rPr>
          <w:sz w:val="24"/>
        </w:rPr>
        <w:t>. Дружная Горка.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>Реконструкция автодороги Дружная Горка – Новинка (11,7 км), сохраняемой Схемой территориального планирования Гатчинского муниципального района.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Строительство двух </w:t>
      </w:r>
      <w:proofErr w:type="spellStart"/>
      <w:r w:rsidRPr="004A53A3">
        <w:rPr>
          <w:sz w:val="24"/>
        </w:rPr>
        <w:t>разноуровневых</w:t>
      </w:r>
      <w:proofErr w:type="spellEnd"/>
      <w:r w:rsidRPr="004A53A3">
        <w:rPr>
          <w:sz w:val="24"/>
        </w:rPr>
        <w:t xml:space="preserve"> пешеходных переходов через магистральные железнодорожные пути </w:t>
      </w:r>
      <w:proofErr w:type="gramStart"/>
      <w:r w:rsidRPr="004A53A3">
        <w:rPr>
          <w:sz w:val="24"/>
        </w:rPr>
        <w:t>у ж</w:t>
      </w:r>
      <w:proofErr w:type="gramEnd"/>
      <w:r w:rsidRPr="004A53A3">
        <w:rPr>
          <w:sz w:val="24"/>
        </w:rPr>
        <w:t xml:space="preserve">/д станции Лампово и ж/д станции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>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>Преодоление отставания благоустройства улично-дорожной сети. Анализ существующего положения в части состояния автомобильных дорог показывает, что многие из них находится в неудовлетворительном технико-</w:t>
      </w:r>
      <w:proofErr w:type="spellStart"/>
      <w:r w:rsidRPr="004A53A3">
        <w:rPr>
          <w:sz w:val="24"/>
        </w:rPr>
        <w:t>эксплутационном</w:t>
      </w:r>
      <w:proofErr w:type="spellEnd"/>
      <w:r w:rsidRPr="004A53A3">
        <w:rPr>
          <w:sz w:val="24"/>
        </w:rPr>
        <w:t xml:space="preserve"> состоянии, нуждаются либо в реконструкции, либо в капитальном ремонте.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Организация автостоянок </w:t>
      </w:r>
      <w:proofErr w:type="gramStart"/>
      <w:r w:rsidRPr="004A53A3">
        <w:rPr>
          <w:sz w:val="24"/>
        </w:rPr>
        <w:t>близ</w:t>
      </w:r>
      <w:proofErr w:type="gramEnd"/>
      <w:r w:rsidRPr="004A53A3">
        <w:rPr>
          <w:sz w:val="24"/>
        </w:rPr>
        <w:t xml:space="preserve"> </w:t>
      </w:r>
      <w:r>
        <w:rPr>
          <w:sz w:val="24"/>
        </w:rPr>
        <w:t>с</w:t>
      </w:r>
      <w:r w:rsidRPr="004A53A3">
        <w:rPr>
          <w:sz w:val="24"/>
        </w:rPr>
        <w:t xml:space="preserve">. Орлино </w:t>
      </w:r>
      <w:proofErr w:type="gramStart"/>
      <w:r w:rsidRPr="004A53A3">
        <w:rPr>
          <w:sz w:val="24"/>
        </w:rPr>
        <w:t>для</w:t>
      </w:r>
      <w:proofErr w:type="gramEnd"/>
      <w:r w:rsidRPr="004A53A3">
        <w:rPr>
          <w:sz w:val="24"/>
        </w:rPr>
        <w:t xml:space="preserve"> развития туристических зон вокруг озера </w:t>
      </w:r>
      <w:proofErr w:type="spellStart"/>
      <w:r w:rsidRPr="004A53A3">
        <w:rPr>
          <w:sz w:val="24"/>
        </w:rPr>
        <w:t>Орлинское</w:t>
      </w:r>
      <w:proofErr w:type="spellEnd"/>
      <w:r w:rsidRPr="004A53A3">
        <w:rPr>
          <w:sz w:val="24"/>
        </w:rPr>
        <w:t>.</w:t>
      </w:r>
    </w:p>
    <w:p w:rsidR="004A53A3" w:rsidRPr="004A53A3" w:rsidRDefault="004A53A3" w:rsidP="004A53A3">
      <w:pPr>
        <w:numPr>
          <w:ilvl w:val="0"/>
          <w:numId w:val="30"/>
        </w:numPr>
        <w:tabs>
          <w:tab w:val="clear" w:pos="1440"/>
          <w:tab w:val="num" w:pos="360"/>
        </w:tabs>
        <w:spacing w:line="360" w:lineRule="auto"/>
        <w:ind w:left="0" w:firstLine="709"/>
        <w:rPr>
          <w:sz w:val="24"/>
        </w:rPr>
      </w:pPr>
      <w:r w:rsidRPr="004A53A3">
        <w:rPr>
          <w:sz w:val="24"/>
        </w:rPr>
        <w:t xml:space="preserve">Предусматривается улучшение транспортного обслуживания населения за счет удлинения одного из автобусных маршрутов на направлении </w:t>
      </w:r>
      <w:proofErr w:type="spellStart"/>
      <w:r w:rsidRPr="004A53A3">
        <w:rPr>
          <w:sz w:val="24"/>
        </w:rPr>
        <w:t>Сиверская</w:t>
      </w:r>
      <w:proofErr w:type="spellEnd"/>
      <w:r w:rsidRPr="004A53A3">
        <w:rPr>
          <w:sz w:val="24"/>
        </w:rPr>
        <w:t xml:space="preserve"> – Дружная Горка </w:t>
      </w:r>
      <w:proofErr w:type="gramStart"/>
      <w:r w:rsidRPr="004A53A3">
        <w:rPr>
          <w:sz w:val="24"/>
        </w:rPr>
        <w:t>до ж</w:t>
      </w:r>
      <w:proofErr w:type="gramEnd"/>
      <w:r w:rsidRPr="004A53A3">
        <w:rPr>
          <w:sz w:val="24"/>
        </w:rPr>
        <w:t xml:space="preserve">/д станции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 xml:space="preserve">, после строительства автодороги Орлино – </w:t>
      </w:r>
      <w:proofErr w:type="spellStart"/>
      <w:r w:rsidRPr="004A53A3">
        <w:rPr>
          <w:sz w:val="24"/>
        </w:rPr>
        <w:t>Строганово</w:t>
      </w:r>
      <w:proofErr w:type="spellEnd"/>
      <w:r w:rsidRPr="004A53A3">
        <w:rPr>
          <w:sz w:val="24"/>
        </w:rPr>
        <w:t>.</w:t>
      </w:r>
    </w:p>
    <w:p w:rsidR="004A53A3" w:rsidRPr="004A53A3" w:rsidRDefault="004A53A3" w:rsidP="004A53A3">
      <w:pPr>
        <w:spacing w:line="360" w:lineRule="auto"/>
        <w:ind w:firstLine="709"/>
        <w:rPr>
          <w:sz w:val="24"/>
        </w:rPr>
      </w:pPr>
      <w:r w:rsidRPr="004A53A3">
        <w:rPr>
          <w:sz w:val="24"/>
        </w:rPr>
        <w:t xml:space="preserve">В результате реализации предлагаемых мероприятий изменятся технические категории нескольких существующих автодорог. Сводные показатели технической категории сохраняемых и новых автодорог, подкрепленные размерами ожидаемой интенсивности движения, приведены в таблице </w:t>
      </w:r>
      <w:r w:rsidRPr="004A53A3">
        <w:rPr>
          <w:sz w:val="24"/>
        </w:rPr>
        <w:t>10.</w:t>
      </w: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Default="004A53A3" w:rsidP="004A53A3">
      <w:pPr>
        <w:ind w:left="180"/>
        <w:jc w:val="right"/>
      </w:pPr>
    </w:p>
    <w:p w:rsidR="004A53A3" w:rsidRPr="004A53A3" w:rsidRDefault="004A53A3" w:rsidP="004A53A3">
      <w:pPr>
        <w:ind w:left="180"/>
        <w:jc w:val="right"/>
        <w:rPr>
          <w:sz w:val="24"/>
        </w:rPr>
      </w:pPr>
      <w:r w:rsidRPr="004A53A3">
        <w:rPr>
          <w:sz w:val="24"/>
        </w:rPr>
        <w:lastRenderedPageBreak/>
        <w:t xml:space="preserve">Таблица </w:t>
      </w:r>
      <w:r w:rsidRPr="004A53A3">
        <w:rPr>
          <w:sz w:val="24"/>
        </w:rPr>
        <w:t>10</w:t>
      </w:r>
      <w:r w:rsidRPr="004A53A3">
        <w:rPr>
          <w:sz w:val="24"/>
        </w:rPr>
        <w:t>.</w:t>
      </w:r>
    </w:p>
    <w:p w:rsidR="004A53A3" w:rsidRPr="004A53A3" w:rsidRDefault="004A53A3" w:rsidP="004A53A3">
      <w:pPr>
        <w:ind w:left="180"/>
        <w:jc w:val="right"/>
        <w:rPr>
          <w:sz w:val="24"/>
        </w:rPr>
      </w:pPr>
      <w:r w:rsidRPr="004A53A3">
        <w:rPr>
          <w:sz w:val="24"/>
        </w:rPr>
        <w:t>Техническая категория сохраняемых и новых автодорог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2293"/>
        <w:gridCol w:w="1318"/>
        <w:gridCol w:w="1196"/>
        <w:gridCol w:w="1321"/>
        <w:gridCol w:w="1032"/>
        <w:gridCol w:w="1916"/>
      </w:tblGrid>
      <w:tr w:rsidR="004A53A3" w:rsidRPr="004A53A3" w:rsidTr="006C3F81">
        <w:trPr>
          <w:cantSplit/>
          <w:trHeight w:val="661"/>
          <w:jc w:val="center"/>
        </w:trPr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№ </w:t>
            </w:r>
            <w:proofErr w:type="gramStart"/>
            <w:r w:rsidRPr="004A53A3">
              <w:rPr>
                <w:sz w:val="24"/>
                <w:szCs w:val="24"/>
              </w:rPr>
              <w:t>п</w:t>
            </w:r>
            <w:proofErr w:type="gramEnd"/>
            <w:r w:rsidRPr="004A53A3">
              <w:rPr>
                <w:sz w:val="24"/>
                <w:szCs w:val="24"/>
              </w:rPr>
              <w:t>/п</w:t>
            </w:r>
          </w:p>
        </w:tc>
        <w:tc>
          <w:tcPr>
            <w:tcW w:w="11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proofErr w:type="gramStart"/>
            <w:r w:rsidRPr="004A53A3">
              <w:rPr>
                <w:sz w:val="24"/>
                <w:szCs w:val="24"/>
              </w:rPr>
              <w:t>Наименование</w:t>
            </w:r>
            <w:proofErr w:type="gramEnd"/>
            <w:r w:rsidRPr="004A53A3">
              <w:rPr>
                <w:sz w:val="24"/>
                <w:szCs w:val="24"/>
              </w:rPr>
              <w:t xml:space="preserve"> а/дороги</w:t>
            </w:r>
          </w:p>
        </w:tc>
        <w:tc>
          <w:tcPr>
            <w:tcW w:w="127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Категория</w:t>
            </w:r>
            <w:r w:rsidRPr="004A53A3">
              <w:rPr>
                <w:sz w:val="24"/>
                <w:szCs w:val="24"/>
                <w:lang w:val="en-US"/>
              </w:rPr>
              <w:t xml:space="preserve"> </w:t>
            </w:r>
            <w:r w:rsidRPr="004A53A3">
              <w:rPr>
                <w:sz w:val="24"/>
                <w:szCs w:val="24"/>
              </w:rPr>
              <w:t>(число полос движения)</w:t>
            </w:r>
          </w:p>
        </w:tc>
        <w:tc>
          <w:tcPr>
            <w:tcW w:w="1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Максимальная интенсивность движения автомобилей в сутки</w:t>
            </w:r>
          </w:p>
        </w:tc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 xml:space="preserve">Ширина суммарной (двухсторонней) придорожной полосы, включая земляное полотно и водоотводные устройства, </w:t>
            </w:r>
            <w:proofErr w:type="gramStart"/>
            <w:r w:rsidRPr="004A53A3">
              <w:rPr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4A53A3" w:rsidRPr="004A53A3" w:rsidTr="006C3F81">
        <w:trPr>
          <w:cantSplit/>
          <w:trHeight w:val="573"/>
          <w:jc w:val="center"/>
        </w:trPr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58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Существу-</w:t>
            </w:r>
          </w:p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Проекти</w:t>
            </w:r>
            <w:proofErr w:type="spellEnd"/>
            <w:r w:rsidRPr="004A53A3">
              <w:rPr>
                <w:bCs/>
                <w:sz w:val="24"/>
                <w:szCs w:val="24"/>
              </w:rPr>
              <w:t>-</w:t>
            </w:r>
          </w:p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руемая</w:t>
            </w:r>
            <w:proofErr w:type="spellEnd"/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Существу-</w:t>
            </w:r>
          </w:p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ющая</w:t>
            </w:r>
            <w:proofErr w:type="spellEnd"/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Ожида</w:t>
            </w:r>
            <w:proofErr w:type="spellEnd"/>
            <w:r w:rsidRPr="004A53A3">
              <w:rPr>
                <w:bCs/>
                <w:sz w:val="24"/>
                <w:szCs w:val="24"/>
              </w:rPr>
              <w:t>-</w:t>
            </w:r>
          </w:p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proofErr w:type="spellStart"/>
            <w:r w:rsidRPr="004A53A3">
              <w:rPr>
                <w:bCs/>
                <w:sz w:val="24"/>
                <w:szCs w:val="24"/>
              </w:rPr>
              <w:t>емая</w:t>
            </w:r>
            <w:proofErr w:type="spellEnd"/>
            <w:r w:rsidRPr="004A53A3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96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</w:p>
        </w:tc>
      </w:tr>
      <w:tr w:rsidR="004A53A3" w:rsidRPr="004A53A3" w:rsidTr="006C3F81">
        <w:trPr>
          <w:cantSplit/>
          <w:trHeight w:val="253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</w:rPr>
            </w:pPr>
            <w:r w:rsidRPr="004A53A3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jc w:val="center"/>
              <w:rPr>
                <w:bCs/>
                <w:sz w:val="24"/>
                <w:szCs w:val="24"/>
                <w:lang w:val="en-US"/>
              </w:rPr>
            </w:pPr>
            <w:r w:rsidRPr="004A53A3">
              <w:rPr>
                <w:bCs/>
                <w:sz w:val="24"/>
                <w:szCs w:val="24"/>
                <w:lang w:val="en-US"/>
              </w:rPr>
              <w:t>7</w:t>
            </w:r>
          </w:p>
        </w:tc>
      </w:tr>
      <w:tr w:rsidR="004A53A3" w:rsidRPr="004A53A3" w:rsidTr="004A53A3">
        <w:trPr>
          <w:cantSplit/>
          <w:trHeight w:val="255"/>
          <w:jc w:val="center"/>
        </w:trPr>
        <w:tc>
          <w:tcPr>
            <w:tcW w:w="3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rPr>
                <w:b/>
                <w:sz w:val="24"/>
                <w:szCs w:val="24"/>
              </w:rPr>
            </w:pPr>
            <w:r w:rsidRPr="004A53A3">
              <w:rPr>
                <w:b/>
                <w:sz w:val="24"/>
                <w:szCs w:val="24"/>
              </w:rPr>
              <w:t>Регионального значения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rPr>
                <w:b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rPr>
                <w:b/>
                <w:sz w:val="24"/>
                <w:szCs w:val="24"/>
              </w:rPr>
            </w:pP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keepNext/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Куровицы – </w:t>
            </w:r>
            <w:proofErr w:type="spellStart"/>
            <w:r w:rsidRPr="004A53A3">
              <w:rPr>
                <w:sz w:val="24"/>
                <w:szCs w:val="24"/>
              </w:rPr>
              <w:t>Сиверская</w:t>
            </w:r>
            <w:proofErr w:type="spellEnd"/>
            <w:r w:rsidRPr="004A53A3">
              <w:rPr>
                <w:sz w:val="24"/>
                <w:szCs w:val="24"/>
              </w:rPr>
              <w:t xml:space="preserve"> – Дружная Горка (включая обходы)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  <w:lang w:val="en-US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1321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1980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keepNext/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4A53A3">
        <w:trPr>
          <w:cantSplit/>
          <w:trHeight w:val="255"/>
          <w:jc w:val="center"/>
        </w:trPr>
        <w:tc>
          <w:tcPr>
            <w:tcW w:w="3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rPr>
                <w:b/>
                <w:sz w:val="24"/>
                <w:szCs w:val="24"/>
              </w:rPr>
            </w:pPr>
            <w:r w:rsidRPr="004A53A3">
              <w:rPr>
                <w:b/>
                <w:sz w:val="24"/>
                <w:szCs w:val="24"/>
              </w:rPr>
              <w:t>Местного значения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rPr>
                <w:b/>
                <w:sz w:val="24"/>
                <w:szCs w:val="24"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rPr>
                <w:b/>
                <w:sz w:val="24"/>
                <w:szCs w:val="24"/>
              </w:rPr>
            </w:pP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proofErr w:type="spellStart"/>
            <w:r w:rsidRPr="004A53A3">
              <w:rPr>
                <w:sz w:val="24"/>
                <w:szCs w:val="24"/>
              </w:rPr>
              <w:t>Большево</w:t>
            </w:r>
            <w:proofErr w:type="spellEnd"/>
            <w:r w:rsidRPr="004A53A3">
              <w:rPr>
                <w:sz w:val="24"/>
                <w:szCs w:val="24"/>
              </w:rPr>
              <w:t xml:space="preserve"> – Рыбицы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Дружная Горка – ст. Новинка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Лампово – Зайцево – Остров – </w:t>
            </w:r>
            <w:proofErr w:type="spellStart"/>
            <w:r w:rsidRPr="004A53A3">
              <w:rPr>
                <w:sz w:val="24"/>
                <w:szCs w:val="24"/>
              </w:rPr>
              <w:t>Строганово</w:t>
            </w:r>
            <w:proofErr w:type="spellEnd"/>
            <w:r w:rsidRPr="004A53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Изора – Лязево – Протасовка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Лампово – Остров 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322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480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Орлино – Заозерье – Симанково (включая западный обход Орлино)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413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620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Подъезд к д. Лампово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нет данных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Подъе</w:t>
            </w:r>
            <w:proofErr w:type="gramStart"/>
            <w:r w:rsidRPr="004A53A3">
              <w:rPr>
                <w:sz w:val="24"/>
                <w:szCs w:val="24"/>
              </w:rPr>
              <w:t>зд к ст</w:t>
            </w:r>
            <w:proofErr w:type="gramEnd"/>
            <w:r w:rsidRPr="004A53A3">
              <w:rPr>
                <w:sz w:val="24"/>
                <w:szCs w:val="24"/>
              </w:rPr>
              <w:t xml:space="preserve">. </w:t>
            </w:r>
            <w:proofErr w:type="spellStart"/>
            <w:r w:rsidRPr="004A53A3">
              <w:rPr>
                <w:sz w:val="24"/>
                <w:szCs w:val="24"/>
              </w:rPr>
              <w:t>Дивенская</w:t>
            </w:r>
            <w:proofErr w:type="spellEnd"/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413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620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 xml:space="preserve">Орлино – </w:t>
            </w:r>
            <w:proofErr w:type="spellStart"/>
            <w:r w:rsidRPr="004A53A3">
              <w:rPr>
                <w:sz w:val="24"/>
                <w:szCs w:val="24"/>
              </w:rPr>
              <w:t>Строганово</w:t>
            </w:r>
            <w:proofErr w:type="spellEnd"/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Лампово – Протасовка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Дружная Горка - Симанково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25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Подъе</w:t>
            </w:r>
            <w:proofErr w:type="gramStart"/>
            <w:r w:rsidRPr="004A53A3">
              <w:rPr>
                <w:sz w:val="24"/>
                <w:szCs w:val="24"/>
              </w:rPr>
              <w:t>зд к ст</w:t>
            </w:r>
            <w:proofErr w:type="gramEnd"/>
            <w:r w:rsidRPr="004A53A3">
              <w:rPr>
                <w:sz w:val="24"/>
                <w:szCs w:val="24"/>
              </w:rPr>
              <w:t>. Лампово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  <w:tr w:rsidR="004A53A3" w:rsidRPr="004A53A3" w:rsidTr="006C3F81">
        <w:trPr>
          <w:cantSplit/>
          <w:trHeight w:val="85"/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A53A3" w:rsidRPr="004A53A3" w:rsidRDefault="004A53A3" w:rsidP="004A53A3">
            <w:pPr>
              <w:numPr>
                <w:ilvl w:val="0"/>
                <w:numId w:val="31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Подъезд к СНТ «Пикник»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  <w:lang w:val="en-US"/>
              </w:rPr>
              <w:t>IV (2)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–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500**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3A3" w:rsidRPr="004A53A3" w:rsidRDefault="004A53A3" w:rsidP="000B32E1">
            <w:pPr>
              <w:jc w:val="center"/>
              <w:rPr>
                <w:sz w:val="24"/>
                <w:szCs w:val="24"/>
              </w:rPr>
            </w:pPr>
            <w:r w:rsidRPr="004A53A3">
              <w:rPr>
                <w:sz w:val="24"/>
                <w:szCs w:val="24"/>
              </w:rPr>
              <w:t>120</w:t>
            </w:r>
          </w:p>
        </w:tc>
      </w:tr>
    </w:tbl>
    <w:p w:rsidR="004A53A3" w:rsidRPr="004A53A3" w:rsidRDefault="004A53A3" w:rsidP="004A53A3">
      <w:pPr>
        <w:ind w:left="180"/>
        <w:rPr>
          <w:i/>
          <w:iCs/>
          <w:sz w:val="24"/>
          <w:szCs w:val="24"/>
        </w:rPr>
      </w:pPr>
      <w:proofErr w:type="gramStart"/>
      <w:r w:rsidRPr="004A53A3">
        <w:rPr>
          <w:i/>
          <w:iCs/>
          <w:sz w:val="24"/>
          <w:szCs w:val="24"/>
        </w:rPr>
        <w:lastRenderedPageBreak/>
        <w:t>*</w:t>
      </w:r>
      <w:r w:rsidRPr="004A53A3">
        <w:rPr>
          <w:i/>
          <w:iCs/>
          <w:sz w:val="24"/>
          <w:szCs w:val="24"/>
        </w:rPr>
        <w:tab/>
        <w:t>Коэффициент перехода от существующей к ожидаемой интенсивности движения – 1,5 принят из соотношения ожидаемого (450 авт. на 1000 жителей) и существующего (300 авт. на 1000 жителей) уровня автомобилизации.</w:t>
      </w:r>
      <w:proofErr w:type="gramEnd"/>
    </w:p>
    <w:p w:rsidR="004A53A3" w:rsidRPr="004A53A3" w:rsidRDefault="004A53A3" w:rsidP="004A53A3">
      <w:pPr>
        <w:spacing w:line="360" w:lineRule="auto"/>
        <w:ind w:firstLine="567"/>
        <w:rPr>
          <w:sz w:val="24"/>
          <w:szCs w:val="24"/>
        </w:rPr>
      </w:pPr>
      <w:r w:rsidRPr="004A53A3">
        <w:rPr>
          <w:i/>
          <w:iCs/>
          <w:sz w:val="24"/>
          <w:szCs w:val="24"/>
        </w:rPr>
        <w:t>**</w:t>
      </w:r>
      <w:r w:rsidRPr="004A53A3">
        <w:rPr>
          <w:i/>
          <w:iCs/>
          <w:sz w:val="24"/>
          <w:szCs w:val="24"/>
        </w:rPr>
        <w:tab/>
        <w:t>Экспертная оценка.</w:t>
      </w:r>
    </w:p>
    <w:p w:rsidR="006C3F81" w:rsidRPr="006C3F81" w:rsidRDefault="006C3F81" w:rsidP="006C3F81">
      <w:pPr>
        <w:pStyle w:val="3"/>
        <w:numPr>
          <w:ilvl w:val="0"/>
          <w:numId w:val="0"/>
        </w:numPr>
        <w:spacing w:line="360" w:lineRule="auto"/>
        <w:ind w:firstLine="709"/>
        <w:rPr>
          <w:sz w:val="24"/>
        </w:rPr>
      </w:pPr>
      <w:r w:rsidRPr="006C3F81">
        <w:rPr>
          <w:sz w:val="24"/>
        </w:rPr>
        <w:t>4.1 Мероприятия направленные на р</w:t>
      </w:r>
      <w:r w:rsidRPr="006C3F81">
        <w:rPr>
          <w:sz w:val="24"/>
        </w:rPr>
        <w:t>азвитие и размещение объектов транспортной инфраструктуры</w:t>
      </w:r>
    </w:p>
    <w:p w:rsidR="006C3F81" w:rsidRPr="006C3F81" w:rsidRDefault="006C3F81" w:rsidP="006C3F81">
      <w:pPr>
        <w:pStyle w:val="25"/>
        <w:keepNext/>
        <w:spacing w:after="0" w:line="360" w:lineRule="auto"/>
        <w:ind w:left="0" w:firstLine="709"/>
        <w:rPr>
          <w:b/>
          <w:sz w:val="24"/>
        </w:rPr>
      </w:pPr>
      <w:r w:rsidRPr="006C3F81">
        <w:rPr>
          <w:b/>
          <w:sz w:val="24"/>
        </w:rPr>
        <w:t>Мероприятия на расчетный срок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Строительство автодорог: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- Лампово – Протасовка (2,2 км); 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- Лампово – железнодорожная станция «Лампово» (0,8 км);</w:t>
      </w:r>
    </w:p>
    <w:p w:rsidR="006C3F81" w:rsidRPr="006C3F81" w:rsidRDefault="006C3F81" w:rsidP="006C3F81">
      <w:pPr>
        <w:tabs>
          <w:tab w:val="left" w:pos="5292"/>
        </w:tabs>
        <w:spacing w:line="360" w:lineRule="auto"/>
        <w:ind w:firstLine="709"/>
        <w:rPr>
          <w:sz w:val="24"/>
        </w:rPr>
      </w:pPr>
      <w:r w:rsidRPr="006C3F81">
        <w:rPr>
          <w:sz w:val="24"/>
        </w:rPr>
        <w:t>- Кургино – Дружная Горка (3,2 км).</w:t>
      </w:r>
      <w:r w:rsidRPr="006C3F81">
        <w:rPr>
          <w:sz w:val="24"/>
        </w:rPr>
        <w:tab/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Реконструкция автодороги Дружная Горка – Новинка (12,0 км).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Дальнейшее развитие благоустройства улично-дорожной сети. 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Реконструкция и капитальный ремонт автодорог поселения с доведением технического состояния </w:t>
      </w:r>
      <w:proofErr w:type="gramStart"/>
      <w:r w:rsidRPr="006C3F81">
        <w:rPr>
          <w:sz w:val="24"/>
        </w:rPr>
        <w:t>до</w:t>
      </w:r>
      <w:proofErr w:type="gramEnd"/>
      <w:r w:rsidRPr="006C3F81">
        <w:rPr>
          <w:sz w:val="24"/>
        </w:rPr>
        <w:t xml:space="preserve"> нормативного.</w:t>
      </w:r>
    </w:p>
    <w:p w:rsidR="006C3F81" w:rsidRPr="006C3F81" w:rsidRDefault="006C3F81" w:rsidP="006C3F81">
      <w:pPr>
        <w:pStyle w:val="25"/>
        <w:keepNext/>
        <w:spacing w:after="0" w:line="360" w:lineRule="auto"/>
        <w:ind w:left="0" w:firstLine="709"/>
        <w:rPr>
          <w:b/>
          <w:sz w:val="24"/>
        </w:rPr>
      </w:pPr>
      <w:r w:rsidRPr="006C3F81">
        <w:rPr>
          <w:b/>
          <w:sz w:val="24"/>
        </w:rPr>
        <w:t>Мероприятия на первую очередь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Строительство автодорог: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- Орлино – </w:t>
      </w:r>
      <w:proofErr w:type="spellStart"/>
      <w:r w:rsidRPr="006C3F81">
        <w:rPr>
          <w:sz w:val="24"/>
        </w:rPr>
        <w:t>Строганово</w:t>
      </w:r>
      <w:proofErr w:type="spellEnd"/>
      <w:r w:rsidRPr="006C3F81">
        <w:rPr>
          <w:sz w:val="24"/>
        </w:rPr>
        <w:t xml:space="preserve"> (3,2 км);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- Дружная Горка – Симанково (3,0 км).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Организация проезда для обслуживания жилой застройки (в том числе домов № 93-109 по улице Центральная) в деревне Заозерье (0,5 км).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Продление автобусного маршрута до железнодорожной станции </w:t>
      </w:r>
      <w:proofErr w:type="spellStart"/>
      <w:r w:rsidRPr="006C3F81">
        <w:rPr>
          <w:sz w:val="24"/>
        </w:rPr>
        <w:t>Строганово</w:t>
      </w:r>
      <w:proofErr w:type="spellEnd"/>
      <w:r w:rsidRPr="006C3F81">
        <w:rPr>
          <w:sz w:val="24"/>
        </w:rPr>
        <w:t>.</w:t>
      </w:r>
    </w:p>
    <w:p w:rsidR="004A53A3" w:rsidRPr="006C3F81" w:rsidRDefault="006C3F81" w:rsidP="006C3F81">
      <w:pPr>
        <w:pStyle w:val="2"/>
        <w:numPr>
          <w:ilvl w:val="0"/>
          <w:numId w:val="0"/>
        </w:numPr>
        <w:spacing w:after="0" w:line="360" w:lineRule="auto"/>
        <w:ind w:firstLine="709"/>
        <w:rPr>
          <w:sz w:val="22"/>
        </w:rPr>
      </w:pPr>
      <w:r w:rsidRPr="006C3F81">
        <w:rPr>
          <w:sz w:val="24"/>
        </w:rPr>
        <w:t xml:space="preserve">5. </w:t>
      </w:r>
      <w:r w:rsidRPr="006C3F81">
        <w:rPr>
          <w:sz w:val="24"/>
        </w:rPr>
        <w:t>П</w:t>
      </w:r>
      <w:r w:rsidRPr="006C3F81">
        <w:rPr>
          <w:sz w:val="24"/>
        </w:rPr>
        <w:t xml:space="preserve">еречень основных </w:t>
      </w:r>
      <w:proofErr w:type="gramStart"/>
      <w:r w:rsidRPr="006C3F81">
        <w:rPr>
          <w:sz w:val="24"/>
        </w:rPr>
        <w:t>факторов риска возникновения чрезвычайных ситуаций техногенного характера</w:t>
      </w:r>
      <w:proofErr w:type="gramEnd"/>
    </w:p>
    <w:p w:rsidR="006C3F81" w:rsidRPr="006C3F81" w:rsidRDefault="006C3F81" w:rsidP="006C3F81">
      <w:pPr>
        <w:pStyle w:val="3"/>
        <w:numPr>
          <w:ilvl w:val="0"/>
          <w:numId w:val="0"/>
        </w:numPr>
        <w:spacing w:before="0" w:line="360" w:lineRule="auto"/>
        <w:ind w:firstLine="709"/>
        <w:rPr>
          <w:sz w:val="24"/>
        </w:rPr>
      </w:pPr>
      <w:r w:rsidRPr="006C3F81">
        <w:rPr>
          <w:sz w:val="24"/>
        </w:rPr>
        <w:t xml:space="preserve">5.1 </w:t>
      </w:r>
      <w:r w:rsidRPr="006C3F81">
        <w:rPr>
          <w:sz w:val="24"/>
        </w:rPr>
        <w:t>Опасные процессы и явления техногенного характера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К техногенным источникам возникновения чрезвычайных ситуаций в соответствии с ГОСТ 22.0.05-97 относятся потенциально опасные объекты экономики, на которых возможны:</w:t>
      </w:r>
    </w:p>
    <w:p w:rsidR="006C3F81" w:rsidRPr="006C3F81" w:rsidRDefault="006C3F81" w:rsidP="006C3F81">
      <w:pPr>
        <w:numPr>
          <w:ilvl w:val="0"/>
          <w:numId w:val="37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  <w:u w:val="single"/>
        </w:rPr>
        <w:t>аварии на пожароопасных и взрывоопасных объектах;</w:t>
      </w:r>
    </w:p>
    <w:p w:rsidR="006C3F81" w:rsidRPr="006C3F81" w:rsidRDefault="006C3F81" w:rsidP="006C3F81">
      <w:pPr>
        <w:numPr>
          <w:ilvl w:val="0"/>
          <w:numId w:val="37"/>
        </w:numPr>
        <w:spacing w:line="360" w:lineRule="auto"/>
        <w:ind w:left="0" w:firstLine="709"/>
        <w:rPr>
          <w:sz w:val="24"/>
        </w:rPr>
      </w:pPr>
      <w:r w:rsidRPr="006C3F81">
        <w:rPr>
          <w:bCs/>
          <w:sz w:val="24"/>
          <w:u w:val="single"/>
        </w:rPr>
        <w:lastRenderedPageBreak/>
        <w:t>опасные происшествия на транспорте</w:t>
      </w:r>
      <w:r w:rsidRPr="006C3F81">
        <w:rPr>
          <w:bCs/>
          <w:sz w:val="24"/>
        </w:rPr>
        <w:t xml:space="preserve"> </w:t>
      </w:r>
      <w:r w:rsidRPr="006C3F81">
        <w:rPr>
          <w:bCs/>
          <w:sz w:val="24"/>
          <w:u w:val="single"/>
        </w:rPr>
        <w:t>(</w:t>
      </w:r>
      <w:r w:rsidRPr="006C3F81">
        <w:rPr>
          <w:sz w:val="24"/>
        </w:rPr>
        <w:t>автомобильный и железнодорожный транспорт).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  <w:u w:val="single"/>
        </w:rPr>
      </w:pPr>
      <w:r w:rsidRPr="006C3F81">
        <w:rPr>
          <w:sz w:val="24"/>
          <w:u w:val="single"/>
        </w:rPr>
        <w:t>Аварии на пожароопасных и взрывоопасных объектах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По данным, предоставленным администрацией Дружногорского городского поселения, на территории муниципального образования расположена газовая котельная в д. Лампово (ул. Совхозная, котельная № 43). Проектируется строительство еще одной газовой котельной в </w:t>
      </w:r>
      <w:proofErr w:type="spellStart"/>
      <w:r w:rsidRPr="006C3F81">
        <w:rPr>
          <w:sz w:val="24"/>
        </w:rPr>
        <w:t>гп</w:t>
      </w:r>
      <w:proofErr w:type="spellEnd"/>
      <w:r w:rsidRPr="006C3F81">
        <w:rPr>
          <w:sz w:val="24"/>
        </w:rPr>
        <w:t>. Дружная Горка (ул. Урицкого, котельная № 21). Их можно отнести к потенциально пожароопасным объектам.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Существует несколько опасностей при пожаре: 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повышение температуры в зоне горения (данный фактор может вызвать потерю несущей способности строительных конструкций зданий и сооружений, привести к тепловым ожогам поверхности кожи и внутренних органов людей); 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перемещение воздуха и продуктов горения, направление движения которых обычно определяет и вероятные пути распространения пожара (мощные восходящие тепловые потоки могут переносить искры и горящие угли на значительное расстояние, создавая новые очаги пожара); </w:t>
      </w:r>
    </w:p>
    <w:p w:rsidR="006C3F81" w:rsidRPr="006C3F81" w:rsidRDefault="006C3F81" w:rsidP="006C3F81">
      <w:pPr>
        <w:numPr>
          <w:ilvl w:val="0"/>
          <w:numId w:val="32"/>
        </w:numPr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токсичные продукты горения (большая часть же</w:t>
      </w:r>
      <w:proofErr w:type="gramStart"/>
      <w:r w:rsidRPr="006C3F81">
        <w:rPr>
          <w:sz w:val="24"/>
        </w:rPr>
        <w:t>ртв пр</w:t>
      </w:r>
      <w:proofErr w:type="gramEnd"/>
      <w:r w:rsidRPr="006C3F81">
        <w:rPr>
          <w:sz w:val="24"/>
        </w:rPr>
        <w:t xml:space="preserve">и пожарах гибнет не от непосредственного воздействия пламени и высоких температур, а - от удушья и отравления токсичными газами). 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  <w:u w:val="single"/>
        </w:rPr>
      </w:pPr>
      <w:r w:rsidRPr="006C3F81">
        <w:rPr>
          <w:sz w:val="24"/>
          <w:u w:val="single"/>
        </w:rPr>
        <w:t>Опасные происшествия на транспорте</w:t>
      </w:r>
    </w:p>
    <w:p w:rsidR="006C3F81" w:rsidRPr="006C3F81" w:rsidRDefault="006C3F81" w:rsidP="006C3F81">
      <w:pPr>
        <w:spacing w:line="360" w:lineRule="auto"/>
        <w:ind w:firstLine="709"/>
        <w:rPr>
          <w:bCs/>
          <w:sz w:val="24"/>
        </w:rPr>
      </w:pPr>
      <w:r w:rsidRPr="006C3F81">
        <w:rPr>
          <w:bCs/>
          <w:sz w:val="24"/>
        </w:rPr>
        <w:t>Опасность на железнодорожном, автомобильном транспорте связана с возникновением аварийных ситуаций с участием АХОВ, нефти и нефтепродуктов, природного газа, взрывоопасных веществ.</w:t>
      </w:r>
    </w:p>
    <w:p w:rsidR="006C3F81" w:rsidRPr="006C3F81" w:rsidRDefault="006C3F81" w:rsidP="006C3F81">
      <w:pPr>
        <w:spacing w:line="360" w:lineRule="auto"/>
        <w:ind w:firstLine="709"/>
        <w:rPr>
          <w:bCs/>
          <w:sz w:val="24"/>
        </w:rPr>
      </w:pPr>
      <w:r w:rsidRPr="006C3F81">
        <w:rPr>
          <w:bCs/>
          <w:sz w:val="24"/>
        </w:rPr>
        <w:t>Наиболее уязвимыми участками на транспорте являются железнодорожные пути, мостовые переходы, места пересечения железнодорожных путей с автомагистралями.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bCs/>
          <w:sz w:val="24"/>
        </w:rPr>
        <w:t>Опасные процессы и явления природного и техногенного характера отображены на чертеже «Схема границ территорий, подверженных риску возникновения чрезвычайных ситуаций природного и техногенного характера и воздействия их последствий».</w:t>
      </w:r>
    </w:p>
    <w:p w:rsidR="006C3F81" w:rsidRPr="006C3F81" w:rsidRDefault="006C3F81" w:rsidP="006C3F81">
      <w:pPr>
        <w:pStyle w:val="3"/>
        <w:numPr>
          <w:ilvl w:val="0"/>
          <w:numId w:val="0"/>
        </w:numPr>
        <w:spacing w:after="0" w:line="360" w:lineRule="auto"/>
        <w:ind w:firstLine="709"/>
        <w:rPr>
          <w:sz w:val="24"/>
        </w:rPr>
      </w:pPr>
      <w:r w:rsidRPr="006C3F81">
        <w:rPr>
          <w:sz w:val="24"/>
        </w:rPr>
        <w:lastRenderedPageBreak/>
        <w:t xml:space="preserve">5.2 </w:t>
      </w:r>
      <w:r w:rsidRPr="006C3F81">
        <w:rPr>
          <w:sz w:val="24"/>
        </w:rPr>
        <w:t>Мероприятия по защите от чрезвычайных природных и техногенных процессов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  <w:u w:val="single"/>
        </w:rPr>
      </w:pPr>
      <w:r w:rsidRPr="006C3F81">
        <w:rPr>
          <w:sz w:val="24"/>
          <w:u w:val="single"/>
        </w:rPr>
        <w:t xml:space="preserve">Мероприятия по предупреждению (снижению) последствий аварий на </w:t>
      </w:r>
      <w:proofErr w:type="gramStart"/>
      <w:r w:rsidRPr="006C3F81">
        <w:rPr>
          <w:sz w:val="24"/>
          <w:u w:val="single"/>
        </w:rPr>
        <w:t>автомобильном</w:t>
      </w:r>
      <w:proofErr w:type="gramEnd"/>
      <w:r w:rsidRPr="006C3F81">
        <w:rPr>
          <w:sz w:val="24"/>
          <w:u w:val="single"/>
        </w:rPr>
        <w:t xml:space="preserve"> </w:t>
      </w:r>
      <w:proofErr w:type="gramStart"/>
      <w:r w:rsidRPr="006C3F81">
        <w:rPr>
          <w:sz w:val="24"/>
          <w:u w:val="single"/>
        </w:rPr>
        <w:t>транспорте</w:t>
      </w:r>
      <w:proofErr w:type="gramEnd"/>
      <w:r w:rsidRPr="006C3F81">
        <w:rPr>
          <w:sz w:val="24"/>
          <w:u w:val="single"/>
        </w:rPr>
        <w:t xml:space="preserve">: </w:t>
      </w:r>
    </w:p>
    <w:p w:rsidR="006C3F81" w:rsidRPr="006C3F81" w:rsidRDefault="006C3F81" w:rsidP="006C3F81">
      <w:pPr>
        <w:numPr>
          <w:ilvl w:val="0"/>
          <w:numId w:val="38"/>
        </w:numPr>
        <w:tabs>
          <w:tab w:val="clear" w:pos="1980"/>
          <w:tab w:val="num" w:pos="284"/>
          <w:tab w:val="num" w:pos="720"/>
        </w:tabs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постоянный </w:t>
      </w:r>
      <w:proofErr w:type="gramStart"/>
      <w:r w:rsidRPr="006C3F81">
        <w:rPr>
          <w:sz w:val="24"/>
        </w:rPr>
        <w:t>контроль за</w:t>
      </w:r>
      <w:proofErr w:type="gramEnd"/>
      <w:r w:rsidRPr="006C3F81">
        <w:rPr>
          <w:sz w:val="24"/>
        </w:rPr>
        <w:t xml:space="preserve"> состоянием автомобильных дорог и железнодорожных путей, техническим состоянием автомобилей и подвижного состава;</w:t>
      </w:r>
    </w:p>
    <w:p w:rsidR="006C3F81" w:rsidRPr="006C3F81" w:rsidRDefault="006C3F81" w:rsidP="006C3F81">
      <w:pPr>
        <w:numPr>
          <w:ilvl w:val="0"/>
          <w:numId w:val="38"/>
        </w:numPr>
        <w:tabs>
          <w:tab w:val="clear" w:pos="1980"/>
          <w:tab w:val="num" w:pos="284"/>
          <w:tab w:val="num" w:pos="720"/>
        </w:tabs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 xml:space="preserve">своевременный ремонт автомобилей и автомобильных дорог; </w:t>
      </w:r>
    </w:p>
    <w:p w:rsidR="006C3F81" w:rsidRPr="006C3F81" w:rsidRDefault="006C3F81" w:rsidP="006C3F81">
      <w:pPr>
        <w:numPr>
          <w:ilvl w:val="0"/>
          <w:numId w:val="38"/>
        </w:numPr>
        <w:tabs>
          <w:tab w:val="clear" w:pos="1980"/>
          <w:tab w:val="num" w:pos="284"/>
          <w:tab w:val="num" w:pos="720"/>
        </w:tabs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поддержание в постоянной готовности сил и сре</w:t>
      </w:r>
      <w:proofErr w:type="gramStart"/>
      <w:r w:rsidRPr="006C3F81">
        <w:rPr>
          <w:sz w:val="24"/>
        </w:rPr>
        <w:t>дств дл</w:t>
      </w:r>
      <w:proofErr w:type="gramEnd"/>
      <w:r w:rsidRPr="006C3F81">
        <w:rPr>
          <w:sz w:val="24"/>
        </w:rPr>
        <w:t>я своевременного ремонта автомобилей и автомобильных дорог;</w:t>
      </w:r>
    </w:p>
    <w:p w:rsidR="006C3F81" w:rsidRPr="006C3F81" w:rsidRDefault="006C3F81" w:rsidP="006C3F81">
      <w:pPr>
        <w:numPr>
          <w:ilvl w:val="0"/>
          <w:numId w:val="38"/>
        </w:numPr>
        <w:tabs>
          <w:tab w:val="clear" w:pos="1980"/>
          <w:tab w:val="num" w:pos="284"/>
          <w:tab w:val="num" w:pos="720"/>
        </w:tabs>
        <w:spacing w:line="360" w:lineRule="auto"/>
        <w:ind w:left="0" w:firstLine="709"/>
        <w:rPr>
          <w:sz w:val="24"/>
        </w:rPr>
      </w:pPr>
      <w:r w:rsidRPr="006C3F81">
        <w:rPr>
          <w:sz w:val="24"/>
        </w:rPr>
        <w:t>соблюдение технологических норм и правил эксплуатации автомобилей;</w:t>
      </w:r>
    </w:p>
    <w:p w:rsidR="006C3F81" w:rsidRPr="006C3F81" w:rsidRDefault="006C3F81" w:rsidP="006C3F81">
      <w:pPr>
        <w:numPr>
          <w:ilvl w:val="0"/>
          <w:numId w:val="38"/>
        </w:numPr>
        <w:tabs>
          <w:tab w:val="clear" w:pos="1980"/>
          <w:tab w:val="num" w:pos="284"/>
          <w:tab w:val="num" w:pos="720"/>
        </w:tabs>
        <w:spacing w:line="360" w:lineRule="auto"/>
        <w:ind w:left="0" w:firstLine="709"/>
        <w:rPr>
          <w:sz w:val="24"/>
          <w:u w:val="single"/>
        </w:rPr>
      </w:pPr>
      <w:r w:rsidRPr="006C3F81">
        <w:rPr>
          <w:sz w:val="24"/>
        </w:rPr>
        <w:t>организация взаимодействия сил и средств, обеспечивающих ликвидацию чрезвычайных ситуаций на автомобильном и железнодорожном транспорте.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Мероприятия должны осуществляться единым комплексом в течение всего срока действия Генерального плана.</w:t>
      </w:r>
    </w:p>
    <w:p w:rsidR="006C3F81" w:rsidRDefault="006C3F81" w:rsidP="00A01AB2">
      <w:pPr>
        <w:spacing w:line="360" w:lineRule="auto"/>
        <w:ind w:firstLine="567"/>
        <w:rPr>
          <w:sz w:val="24"/>
        </w:rPr>
      </w:pPr>
    </w:p>
    <w:p w:rsidR="006C3F81" w:rsidRPr="006C3F81" w:rsidRDefault="006C3F81" w:rsidP="006C3F81">
      <w:pPr>
        <w:pStyle w:val="1"/>
        <w:numPr>
          <w:ilvl w:val="0"/>
          <w:numId w:val="0"/>
        </w:numPr>
        <w:spacing w:before="0"/>
        <w:ind w:firstLine="709"/>
      </w:pPr>
      <w:r>
        <w:t xml:space="preserve">6. </w:t>
      </w:r>
      <w:r w:rsidRPr="006C3F81">
        <w:t>Объемы и источники финансирования мероприятий по проектированию, строительству, реконструкции объектов транспортной инфраструктуры и эффективности мероприятий по развитию транспортной инфраструктуры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Финансирование работ по содержанию и ремонту улично-дорожной сети на территории </w:t>
      </w:r>
      <w:r>
        <w:rPr>
          <w:sz w:val="24"/>
        </w:rPr>
        <w:t>Дружногорского городского</w:t>
      </w:r>
      <w:r w:rsidRPr="006C3F81">
        <w:rPr>
          <w:sz w:val="24"/>
        </w:rPr>
        <w:t xml:space="preserve"> поселения осуществляется из муниципального бюджета </w:t>
      </w:r>
      <w:r>
        <w:rPr>
          <w:sz w:val="24"/>
        </w:rPr>
        <w:t>Дружногорского городского</w:t>
      </w:r>
      <w:r w:rsidRPr="006C3F81">
        <w:rPr>
          <w:sz w:val="24"/>
        </w:rPr>
        <w:t xml:space="preserve"> поселения и областного бюджета Ленинградской области в виде субсидий в долевом соотношении.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Содержание и ремонт муниципальных дорог осуществляется по договорам, заключаемым по результатам проведения муниципальных закупок в соответствии с  Федеральным законом "О контрактной системе в сфере закупок товаров, работ, услуг для обеспечения государственных и муниципальных нужд" от 05.04.2013 года № 44-ФЗ.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>Общий объем финансирования, необходимый для реализации мероприятий Программы на весь расчетный срок, составляет более 500 млн. рублей. Объемы финансирования муниципальной программы носят прогнозный характер и подлежат уточнению в установленном порядке.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lastRenderedPageBreak/>
        <w:t xml:space="preserve">Указанные средства рассчитаны на ремонт автомобильных дорог общего пользования местного значения и улично-дорожной сети,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улично-дорожной сети. 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перспективе. Таким образом, возможности органов местного самоуправления </w:t>
      </w:r>
      <w:r>
        <w:rPr>
          <w:sz w:val="24"/>
        </w:rPr>
        <w:t>Дружногорского городского</w:t>
      </w:r>
      <w:r w:rsidRPr="006C3F81">
        <w:rPr>
          <w:sz w:val="24"/>
        </w:rPr>
        <w:t xml:space="preserve"> поселения должны быть сконцентрированы на решении посильных задач на доступной финансовой основе (содержание, текущий ремонт дорог). 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Достижение целей и решение задач Программы обеспечивается путем реализации мероприятий, которые разрабатываются исходя из целевых индикаторов, представляющих собой доступные наблюдению и измерению характеристики состояния и развития системы транспортной инфраструктуры </w:t>
      </w:r>
      <w:r>
        <w:rPr>
          <w:sz w:val="24"/>
        </w:rPr>
        <w:t>Дружногорского городского</w:t>
      </w:r>
      <w:r w:rsidRPr="006C3F81">
        <w:rPr>
          <w:sz w:val="24"/>
        </w:rPr>
        <w:t xml:space="preserve"> поселения. Разработанные программные мероприятия систематизированы по степени их актуальности.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Список мероприятий на конкретном объекте будет детализирован после разработки проектно-сметной документации. Стоимость мероприятий определена ориентировочно, основываясь на стоимости уже проведенных аналогичных мероприятий. Источниками финансирования мероприятий Программы являются средства бюджета муниципального образования </w:t>
      </w:r>
      <w:r>
        <w:rPr>
          <w:sz w:val="24"/>
        </w:rPr>
        <w:t>Дружногорского городского</w:t>
      </w:r>
      <w:r w:rsidRPr="006C3F81">
        <w:rPr>
          <w:sz w:val="24"/>
        </w:rPr>
        <w:t xml:space="preserve"> поселения, областного бюджета Ленинградской области, средства предприятий автотранспортного комплекса, осуществляющих деятельность на территории муниципалитета и иные источники финансирования, включая средства инвесторов.</w:t>
      </w:r>
    </w:p>
    <w:p w:rsidR="006C3F81" w:rsidRPr="006C3F8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Механизм реализации Программы включает в себя систему мероприятий, проводимых по обследованию, содержанию, ремонту, паспортизации автомобильных дорог общего пользования местного значения в </w:t>
      </w:r>
      <w:r>
        <w:rPr>
          <w:sz w:val="24"/>
        </w:rPr>
        <w:t>Дружногорско</w:t>
      </w:r>
      <w:r>
        <w:rPr>
          <w:sz w:val="24"/>
        </w:rPr>
        <w:t>м</w:t>
      </w:r>
      <w:r>
        <w:rPr>
          <w:sz w:val="24"/>
        </w:rPr>
        <w:t xml:space="preserve"> городско</w:t>
      </w:r>
      <w:r>
        <w:rPr>
          <w:sz w:val="24"/>
        </w:rPr>
        <w:t>м</w:t>
      </w:r>
      <w:r w:rsidRPr="006C3F81">
        <w:rPr>
          <w:sz w:val="24"/>
        </w:rPr>
        <w:t xml:space="preserve"> поселении, проектированию и строительству тротуаров, велосипедных дорожек, мероприятия по обеспечению безопасности дорожного движения (приобретение дорожных знаков), мероприятия по организации транспортного обслуживания населения.</w:t>
      </w:r>
    </w:p>
    <w:p w:rsidR="003B2E41" w:rsidRDefault="006C3F81" w:rsidP="006C3F81">
      <w:pPr>
        <w:spacing w:line="360" w:lineRule="auto"/>
        <w:ind w:firstLine="709"/>
        <w:rPr>
          <w:sz w:val="24"/>
        </w:rPr>
      </w:pPr>
      <w:r w:rsidRPr="006C3F81">
        <w:rPr>
          <w:sz w:val="24"/>
        </w:rPr>
        <w:t xml:space="preserve">Перечень мероприятий по ремонту дорог для реализации Программы формируется администрацией муниципального образования </w:t>
      </w:r>
      <w:r>
        <w:rPr>
          <w:sz w:val="24"/>
        </w:rPr>
        <w:t>Дружногорско</w:t>
      </w:r>
      <w:r>
        <w:rPr>
          <w:sz w:val="24"/>
        </w:rPr>
        <w:t>е</w:t>
      </w:r>
      <w:r>
        <w:rPr>
          <w:sz w:val="24"/>
        </w:rPr>
        <w:t xml:space="preserve"> городско</w:t>
      </w:r>
      <w:r>
        <w:rPr>
          <w:sz w:val="24"/>
        </w:rPr>
        <w:t>е</w:t>
      </w:r>
      <w:r w:rsidRPr="006C3F81">
        <w:rPr>
          <w:sz w:val="24"/>
        </w:rPr>
        <w:t xml:space="preserve"> поселени</w:t>
      </w:r>
      <w:r>
        <w:rPr>
          <w:sz w:val="24"/>
        </w:rPr>
        <w:t>е</w:t>
      </w:r>
      <w:r w:rsidRPr="006C3F81">
        <w:rPr>
          <w:sz w:val="24"/>
        </w:rPr>
        <w:t xml:space="preserve"> по итогам обследования состояния дорожного покрытия не реже двух раз в год, в начале осеннего и в конце весеннего периодов и с учетом решения первостепенных проблемных </w:t>
      </w:r>
      <w:r w:rsidRPr="006C3F81">
        <w:rPr>
          <w:sz w:val="24"/>
        </w:rPr>
        <w:lastRenderedPageBreak/>
        <w:t xml:space="preserve">ситуаций, в том числе от поступивших обращений граждан. </w:t>
      </w:r>
      <w:proofErr w:type="gramStart"/>
      <w:r w:rsidRPr="006C3F81">
        <w:rPr>
          <w:sz w:val="24"/>
        </w:rPr>
        <w:t>Перечень и виды работ по содержанию и текущему ремонту автомобильных дорог и искусственных сооружений на них определяются муниципальными контрактами (договорами) в соответствии с классификацией,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дорожного хозяйства, а также, в случае капитального ремонта и реконструкции, проектно-сметной документацией, разработанной на конкретный участок автомобильной дороги.</w:t>
      </w:r>
      <w:proofErr w:type="gramEnd"/>
    </w:p>
    <w:p w:rsidR="00447DB3" w:rsidRDefault="00447DB3" w:rsidP="006C3F81">
      <w:pPr>
        <w:spacing w:line="360" w:lineRule="auto"/>
        <w:ind w:firstLine="709"/>
        <w:rPr>
          <w:sz w:val="24"/>
        </w:rPr>
      </w:pPr>
    </w:p>
    <w:p w:rsidR="00447DB3" w:rsidRDefault="00447DB3" w:rsidP="00447DB3">
      <w:pPr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>Таблица 11</w:t>
      </w:r>
    </w:p>
    <w:p w:rsidR="00447DB3" w:rsidRDefault="00447DB3" w:rsidP="00447DB3">
      <w:pPr>
        <w:spacing w:line="360" w:lineRule="auto"/>
        <w:ind w:firstLine="709"/>
        <w:jc w:val="right"/>
        <w:rPr>
          <w:sz w:val="24"/>
        </w:rPr>
      </w:pPr>
      <w:r>
        <w:rPr>
          <w:sz w:val="24"/>
        </w:rPr>
        <w:t xml:space="preserve">Технико-экономические показатели программы  </w:t>
      </w:r>
      <w:r w:rsidRPr="000F31F5">
        <w:rPr>
          <w:sz w:val="24"/>
          <w:szCs w:val="24"/>
        </w:rPr>
        <w:t xml:space="preserve">комплексного развития </w:t>
      </w:r>
      <w:r>
        <w:rPr>
          <w:sz w:val="24"/>
          <w:szCs w:val="24"/>
        </w:rPr>
        <w:t>транспортной</w:t>
      </w:r>
      <w:r w:rsidRPr="000F31F5">
        <w:rPr>
          <w:sz w:val="24"/>
          <w:szCs w:val="24"/>
        </w:rPr>
        <w:t xml:space="preserve"> инфраструктуры муниципального образования Дружногорское городское поселение Гатчинского муниципального района Ленинградской области</w:t>
      </w: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34"/>
        <w:gridCol w:w="1008"/>
        <w:gridCol w:w="1158"/>
        <w:gridCol w:w="1260"/>
        <w:gridCol w:w="1512"/>
      </w:tblGrid>
      <w:tr w:rsidR="00447DB3" w:rsidRPr="009C3937" w:rsidTr="000B32E1">
        <w:trPr>
          <w:tblHeader/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ab/>
            </w:r>
            <w:r w:rsidRPr="00447DB3">
              <w:rPr>
                <w:sz w:val="22"/>
                <w:szCs w:val="22"/>
              </w:rPr>
              <w:t>Показатели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Ед. изм.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1.01. 2011г.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  <w:lang w:val="en-US"/>
              </w:rPr>
              <w:t>I</w:t>
            </w:r>
            <w:r w:rsidRPr="00447DB3">
              <w:rPr>
                <w:sz w:val="22"/>
                <w:szCs w:val="22"/>
              </w:rPr>
              <w:t xml:space="preserve"> очередь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447DB3">
                <w:rPr>
                  <w:sz w:val="22"/>
                  <w:szCs w:val="22"/>
                </w:rPr>
                <w:t>2020 г</w:t>
              </w:r>
            </w:smartTag>
            <w:r w:rsidRPr="00447DB3">
              <w:rPr>
                <w:sz w:val="22"/>
                <w:szCs w:val="22"/>
              </w:rPr>
              <w:t>.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Расчетный срок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447DB3">
                <w:rPr>
                  <w:sz w:val="22"/>
                  <w:szCs w:val="22"/>
                </w:rPr>
                <w:t>2030 г</w:t>
              </w:r>
            </w:smartTag>
            <w:r w:rsidRPr="00447DB3">
              <w:rPr>
                <w:sz w:val="22"/>
                <w:szCs w:val="22"/>
              </w:rPr>
              <w:t>.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b/>
                <w:bCs/>
                <w:sz w:val="22"/>
                <w:szCs w:val="22"/>
                <w:lang w:val="en-US"/>
              </w:rPr>
              <w:t>I</w:t>
            </w:r>
            <w:r w:rsidRPr="00447DB3">
              <w:rPr>
                <w:b/>
                <w:bCs/>
                <w:sz w:val="22"/>
                <w:szCs w:val="22"/>
              </w:rPr>
              <w:t>. Территория</w:t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1.1 Общая площадь земель в границах муниципального образования</w:t>
            </w:r>
            <w:r w:rsidRPr="00447DB3">
              <w:rPr>
                <w:rStyle w:val="ab"/>
                <w:sz w:val="22"/>
                <w:szCs w:val="22"/>
              </w:rPr>
              <w:footnoteReference w:id="2"/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(*вступает в силу после принятия областного закона об изменении границ муниципальных образований)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19503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19503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19477,8*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19503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19477,8*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в том числе по категориям земель: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Общая площадь земель в границах населенных пунктов – всего</w:t>
            </w:r>
          </w:p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из них: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906,64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1137,94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1137,94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Земли городских населенных пунктов (Дружная Горка, городской поселок)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396,03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396,03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Земли сельских населенных пунктов</w:t>
            </w:r>
          </w:p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  <w:lang w:bidi="he-IL"/>
              </w:rPr>
              <w:t>(в том числе по населенным пунктам):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619,64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741,91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741,91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pStyle w:val="ConsPlu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47DB3">
              <w:rPr>
                <w:rFonts w:ascii="Times New Roman" w:hAnsi="Times New Roman" w:cs="Times New Roman"/>
                <w:sz w:val="22"/>
                <w:szCs w:val="22"/>
              </w:rPr>
              <w:t xml:space="preserve">Зайцево, деревня        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pStyle w:val="ConsPlusCell"/>
              <w:widowControl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447DB3">
              <w:rPr>
                <w:rFonts w:ascii="Times New Roman" w:hAnsi="Times New Roman" w:cs="Times New Roman"/>
                <w:sz w:val="22"/>
                <w:szCs w:val="22"/>
              </w:rPr>
              <w:t xml:space="preserve">Заозерье, деревня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62,0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Изора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Кургино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58,07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58,07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Лампово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213,38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228,68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228,68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Лязево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Орлино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224,9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Остров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Протасовка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Симанково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proofErr w:type="spellStart"/>
            <w:r w:rsidRPr="00447DB3">
              <w:rPr>
                <w:sz w:val="22"/>
                <w:szCs w:val="22"/>
              </w:rPr>
              <w:t>Строганово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lastRenderedPageBreak/>
              <w:t>Земли сельскохозяйственного назначения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2236,12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2030,92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2021,92*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2030,92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2021,92*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 том числе территории, предоставленные для ведения садово-дачного хозяйства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615,07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612,27*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615,07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612,27*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proofErr w:type="gramStart"/>
            <w:r w:rsidRPr="00447DB3">
              <w:rPr>
                <w:sz w:val="22"/>
                <w:szCs w:val="22"/>
              </w:rPr>
              <w:t>Земли промышленности, транспорта, связи, радиовещания, телевидения, информатики, космического обеспечения, энергетики, обороны и иного назначения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370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365,7*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370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365,7*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Земли особо охраняемых территорий и объектов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15696,24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15669,24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15657,24*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15669,24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15657,24*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 том числе площадь особо охраняемых природных территорий (в составе земель лесного фонда)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777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777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Земли водного фонда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295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295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1.2. Функциональное зонирование в границах населенных пунктов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bookmarkStart w:id="1" w:name="_Hlk288572808"/>
            <w:r w:rsidRPr="00447DB3">
              <w:rPr>
                <w:sz w:val="22"/>
                <w:szCs w:val="22"/>
              </w:rPr>
              <w:t xml:space="preserve">1.2.1 </w:t>
            </w:r>
            <w:proofErr w:type="spellStart"/>
            <w:r w:rsidRPr="00447DB3">
              <w:rPr>
                <w:b/>
                <w:sz w:val="22"/>
                <w:szCs w:val="22"/>
              </w:rPr>
              <w:t>гп</w:t>
            </w:r>
            <w:proofErr w:type="spellEnd"/>
            <w:r w:rsidRPr="00447DB3">
              <w:rPr>
                <w:b/>
                <w:sz w:val="22"/>
                <w:szCs w:val="22"/>
              </w:rPr>
              <w:t>. Дружная Горка</w:t>
            </w:r>
            <w:r w:rsidRPr="00447DB3">
              <w:rPr>
                <w:sz w:val="22"/>
                <w:szCs w:val="22"/>
              </w:rPr>
              <w:t>, административный центр поселения,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396,03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396,03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 xml:space="preserve">Зоны застройки </w:t>
            </w:r>
            <w:proofErr w:type="spellStart"/>
            <w:r w:rsidRPr="00447DB3">
              <w:rPr>
                <w:bCs/>
                <w:i/>
                <w:sz w:val="22"/>
                <w:szCs w:val="22"/>
              </w:rPr>
              <w:t>среднеэтажными</w:t>
            </w:r>
            <w:proofErr w:type="spellEnd"/>
            <w:r w:rsidRPr="00447DB3">
              <w:rPr>
                <w:bCs/>
                <w:i/>
                <w:sz w:val="22"/>
                <w:szCs w:val="22"/>
              </w:rPr>
              <w:t xml:space="preserve"> жилыми домами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застройки малоэтажными жилыми домами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83,9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114,7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Общественно – деловые зоны: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культовых сооружений, зоны объектов культурного наследия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размещения объектов обслуживания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Производственные и коммунально-складские зоны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33,5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98,95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98,95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bookmarkEnd w:id="1"/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i/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садоводств и дачных хозяйств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24,08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24,08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рекреационного назначения: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лесов, скверов, парков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объектов, предназначенных для занятий физической культурой и спортом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сохраняемых природных ландшафтов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79,9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79,9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Cs/>
                <w:i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специального назначения: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i/>
                <w:sz w:val="22"/>
                <w:szCs w:val="22"/>
              </w:rPr>
              <w:t>Зоны кладбищ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1.2.2 </w:t>
            </w:r>
            <w:r w:rsidRPr="00447DB3">
              <w:rPr>
                <w:b/>
                <w:sz w:val="22"/>
                <w:szCs w:val="22"/>
              </w:rPr>
              <w:t>д. Зайцево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30,4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30,4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lastRenderedPageBreak/>
              <w:t xml:space="preserve">Зоны рекреационного назначения </w:t>
            </w:r>
            <w:r w:rsidRPr="00447DB3">
              <w:rPr>
                <w:bCs/>
                <w:i/>
                <w:sz w:val="22"/>
                <w:szCs w:val="22"/>
              </w:rPr>
              <w:t>(зоны скверов, парков)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Зоны рекреационного назначения </w:t>
            </w:r>
            <w:r w:rsidRPr="00447DB3">
              <w:rPr>
                <w:i/>
                <w:sz w:val="22"/>
                <w:szCs w:val="22"/>
              </w:rPr>
              <w:t>(</w:t>
            </w:r>
            <w:r w:rsidRPr="00447DB3">
              <w:rPr>
                <w:bCs/>
                <w:i/>
                <w:sz w:val="22"/>
                <w:szCs w:val="22"/>
              </w:rPr>
              <w:t>зоны сохраняемых природных ландшафтов</w:t>
            </w:r>
            <w:r w:rsidRPr="00447DB3">
              <w:rPr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1.2.3 </w:t>
            </w:r>
            <w:r w:rsidRPr="00447DB3">
              <w:rPr>
                <w:b/>
                <w:sz w:val="22"/>
                <w:szCs w:val="22"/>
              </w:rPr>
              <w:t>д. Заозерье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62,0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62,0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61,8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Общественно – деловые зоны </w:t>
            </w:r>
            <w:r w:rsidRPr="00447DB3">
              <w:rPr>
                <w:bCs/>
                <w:i/>
                <w:sz w:val="22"/>
                <w:szCs w:val="22"/>
              </w:rPr>
              <w:t>(зоны размещения объектов обслуживания)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1.2.4 </w:t>
            </w:r>
            <w:r w:rsidRPr="00447DB3">
              <w:rPr>
                <w:b/>
                <w:sz w:val="22"/>
                <w:szCs w:val="22"/>
              </w:rPr>
              <w:t>д. Изора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1.2.5 </w:t>
            </w:r>
            <w:r w:rsidRPr="00447DB3">
              <w:rPr>
                <w:b/>
                <w:sz w:val="22"/>
                <w:szCs w:val="22"/>
              </w:rPr>
              <w:t>д. Кургино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58,07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58,07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38,1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50,47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50,47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Общественно – деловые зоны </w:t>
            </w:r>
            <w:r w:rsidRPr="00447DB3">
              <w:rPr>
                <w:bCs/>
                <w:i/>
                <w:sz w:val="22"/>
                <w:szCs w:val="22"/>
              </w:rPr>
              <w:t>(зоны размещения объектов обслуживания)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Зоны рекреационного назначения </w:t>
            </w:r>
            <w:r w:rsidRPr="00447DB3">
              <w:rPr>
                <w:i/>
                <w:sz w:val="22"/>
                <w:szCs w:val="22"/>
              </w:rPr>
              <w:t>(</w:t>
            </w:r>
            <w:r w:rsidRPr="00447DB3">
              <w:rPr>
                <w:bCs/>
                <w:i/>
                <w:sz w:val="22"/>
                <w:szCs w:val="22"/>
              </w:rPr>
              <w:t>зоны сохраняемых природных ландшафтов</w:t>
            </w:r>
            <w:r w:rsidRPr="00447DB3">
              <w:rPr>
                <w:sz w:val="22"/>
                <w:szCs w:val="22"/>
              </w:rPr>
              <w:t>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5,5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Cs/>
                <w:i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специального назначения (з</w:t>
            </w:r>
            <w:r w:rsidRPr="00447DB3">
              <w:rPr>
                <w:i/>
                <w:sz w:val="22"/>
                <w:szCs w:val="22"/>
              </w:rPr>
              <w:t>оны кладбищ)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1.2.6 </w:t>
            </w:r>
            <w:r w:rsidRPr="00447DB3">
              <w:rPr>
                <w:b/>
                <w:sz w:val="22"/>
                <w:szCs w:val="22"/>
              </w:rPr>
              <w:t>д. Лампово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213,38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228,68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228,68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</w:t>
            </w:r>
            <w:proofErr w:type="gramStart"/>
            <w:r w:rsidRPr="00447DB3">
              <w:rPr>
                <w:sz w:val="22"/>
                <w:szCs w:val="22"/>
              </w:rPr>
              <w:t xml:space="preserve"> :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 xml:space="preserve">Зоны застройки </w:t>
            </w:r>
            <w:proofErr w:type="spellStart"/>
            <w:r w:rsidRPr="00447DB3">
              <w:rPr>
                <w:bCs/>
                <w:i/>
                <w:sz w:val="22"/>
                <w:szCs w:val="22"/>
              </w:rPr>
              <w:t>среднеэтажными</w:t>
            </w:r>
            <w:proofErr w:type="spellEnd"/>
            <w:r w:rsidRPr="00447DB3">
              <w:rPr>
                <w:bCs/>
                <w:i/>
                <w:sz w:val="22"/>
                <w:szCs w:val="22"/>
              </w:rPr>
              <w:t xml:space="preserve"> жилыми домами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 xml:space="preserve">Зоны застройки малоэтажными жилыми домами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137,3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159,82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159,82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Общественно – деловые зоны (</w:t>
            </w:r>
            <w:r w:rsidRPr="00447DB3">
              <w:rPr>
                <w:bCs/>
                <w:i/>
                <w:sz w:val="22"/>
                <w:szCs w:val="22"/>
              </w:rPr>
              <w:t>зоны размещения объектов обслуживания)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Производственные и коммунально-складские зоны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16,1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18,26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18,26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i/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36,98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садоводств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рекреационного назначения: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лесов, скверов, парков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объектов, предназначенных для занятий физической культурой и спортом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1,5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Cs/>
                <w:i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специального назначения (</w:t>
            </w:r>
            <w:r w:rsidRPr="00447DB3">
              <w:rPr>
                <w:i/>
                <w:sz w:val="22"/>
                <w:szCs w:val="22"/>
              </w:rPr>
              <w:t>зоны кладбищ)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1.2.7 </w:t>
            </w:r>
            <w:r w:rsidRPr="00447DB3">
              <w:rPr>
                <w:b/>
                <w:sz w:val="22"/>
                <w:szCs w:val="22"/>
              </w:rPr>
              <w:t>д. Лязево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lastRenderedPageBreak/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lastRenderedPageBreak/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lastRenderedPageBreak/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1.2.8 </w:t>
            </w:r>
            <w:r w:rsidRPr="00447DB3">
              <w:rPr>
                <w:b/>
                <w:sz w:val="22"/>
                <w:szCs w:val="22"/>
              </w:rPr>
              <w:t>с.</w:t>
            </w:r>
            <w:r w:rsidRPr="00447DB3">
              <w:rPr>
                <w:sz w:val="22"/>
                <w:szCs w:val="22"/>
              </w:rPr>
              <w:t xml:space="preserve"> </w:t>
            </w:r>
            <w:r w:rsidRPr="00447DB3">
              <w:rPr>
                <w:b/>
                <w:sz w:val="22"/>
                <w:szCs w:val="22"/>
              </w:rPr>
              <w:t>Орлино</w:t>
            </w:r>
            <w:r w:rsidRPr="00447DB3">
              <w:rPr>
                <w:sz w:val="22"/>
                <w:szCs w:val="22"/>
              </w:rPr>
              <w:t>, село,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highlight w:val="yellow"/>
              </w:rPr>
            </w:pPr>
            <w:r w:rsidRPr="00447DB3">
              <w:rPr>
                <w:sz w:val="22"/>
                <w:szCs w:val="22"/>
              </w:rPr>
              <w:t>224,9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highlight w:val="yellow"/>
              </w:rPr>
            </w:pPr>
            <w:r w:rsidRPr="00447DB3">
              <w:rPr>
                <w:sz w:val="22"/>
                <w:szCs w:val="22"/>
              </w:rPr>
              <w:t>224,9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 xml:space="preserve">Зоны застройки малоэтажными жилыми домами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застройки индивидуальными жилыми домами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highlight w:val="yellow"/>
              </w:rPr>
            </w:pPr>
            <w:r w:rsidRPr="00447DB3">
              <w:rPr>
                <w:sz w:val="22"/>
                <w:szCs w:val="22"/>
              </w:rPr>
              <w:t>153,61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highlight w:val="yellow"/>
              </w:rPr>
            </w:pPr>
            <w:r w:rsidRPr="00447DB3">
              <w:rPr>
                <w:sz w:val="22"/>
                <w:szCs w:val="22"/>
              </w:rPr>
              <w:t>153,61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Общественно – деловые зоны (</w:t>
            </w:r>
            <w:r w:rsidRPr="00447DB3">
              <w:rPr>
                <w:bCs/>
                <w:i/>
                <w:sz w:val="22"/>
                <w:szCs w:val="22"/>
              </w:rPr>
              <w:t>зоны размещения объектов обслуживания)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13,5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рекреационного назначения: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 xml:space="preserve">Зоны культовых сооружений, зоны объектов культурного наследия </w:t>
            </w:r>
            <w:r w:rsidRPr="00447DB3">
              <w:rPr>
                <w:i/>
                <w:sz w:val="22"/>
                <w:szCs w:val="22"/>
              </w:rPr>
              <w:t>(парк усадьбы Строганова, церковь Евангельских Христиан)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27,0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27,0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i/>
                <w:sz w:val="22"/>
                <w:szCs w:val="22"/>
              </w:rPr>
              <w:t>Зоны объектов, предназначенных для отдыха и туризма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лесов, скверов, парков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i/>
                <w:sz w:val="22"/>
                <w:szCs w:val="22"/>
              </w:rPr>
            </w:pPr>
            <w:r w:rsidRPr="00447DB3">
              <w:rPr>
                <w:bCs/>
                <w:i/>
                <w:sz w:val="22"/>
                <w:szCs w:val="22"/>
              </w:rPr>
              <w:t>Зоны объектов, предназначенных для занятий физической культурой и спортом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right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</w:t>
            </w:r>
            <w:r w:rsidRPr="00447DB3">
              <w:rPr>
                <w:bCs/>
                <w:i/>
                <w:sz w:val="22"/>
                <w:szCs w:val="22"/>
              </w:rPr>
              <w:t>оны сохраняемых природных ландшафтов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32,6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10,39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специального назначения (з</w:t>
            </w:r>
            <w:r w:rsidRPr="00447DB3">
              <w:rPr>
                <w:i/>
                <w:sz w:val="22"/>
                <w:szCs w:val="22"/>
              </w:rPr>
              <w:t>оны кладбищ)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1.2.9 </w:t>
            </w:r>
            <w:r w:rsidRPr="00447DB3">
              <w:rPr>
                <w:b/>
                <w:sz w:val="22"/>
                <w:szCs w:val="22"/>
              </w:rPr>
              <w:t>д. Остров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66,3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66,3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66,3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сельскохозяйственного использования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1,7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1.2.10 </w:t>
            </w:r>
            <w:r w:rsidRPr="00447DB3">
              <w:rPr>
                <w:b/>
                <w:sz w:val="22"/>
                <w:szCs w:val="22"/>
              </w:rPr>
              <w:t>д. Протасовка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1.2.11 </w:t>
            </w:r>
            <w:r w:rsidRPr="00447DB3">
              <w:rPr>
                <w:b/>
                <w:sz w:val="22"/>
                <w:szCs w:val="22"/>
              </w:rPr>
              <w:t>д. Симанково</w:t>
            </w:r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1.2.12 </w:t>
            </w:r>
            <w:r w:rsidRPr="00447DB3">
              <w:rPr>
                <w:b/>
                <w:sz w:val="22"/>
                <w:szCs w:val="22"/>
              </w:rPr>
              <w:t>п. ст.</w:t>
            </w:r>
            <w:r w:rsidRPr="00447DB3">
              <w:rPr>
                <w:sz w:val="22"/>
                <w:szCs w:val="22"/>
              </w:rPr>
              <w:t xml:space="preserve"> </w:t>
            </w:r>
            <w:proofErr w:type="spellStart"/>
            <w:r w:rsidRPr="00447DB3">
              <w:rPr>
                <w:b/>
                <w:sz w:val="22"/>
                <w:szCs w:val="22"/>
              </w:rPr>
              <w:t>Строганово</w:t>
            </w:r>
            <w:proofErr w:type="spellEnd"/>
            <w:r w:rsidRPr="00447DB3">
              <w:rPr>
                <w:sz w:val="22"/>
                <w:szCs w:val="22"/>
              </w:rPr>
              <w:t>, общая площадь</w:t>
            </w:r>
          </w:p>
          <w:p w:rsidR="00447DB3" w:rsidRPr="00447DB3" w:rsidRDefault="00447DB3" w:rsidP="000B32E1">
            <w:pPr>
              <w:rPr>
                <w:sz w:val="22"/>
                <w:szCs w:val="22"/>
                <w:u w:val="single"/>
              </w:rPr>
            </w:pPr>
            <w:r w:rsidRPr="00447DB3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1,36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Жилые зоны  (з</w:t>
            </w:r>
            <w:r w:rsidRPr="00447DB3">
              <w:rPr>
                <w:bCs/>
                <w:i/>
                <w:sz w:val="22"/>
                <w:szCs w:val="22"/>
              </w:rPr>
              <w:t>оны застройки индивидуальными жилыми домами)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0,76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0,76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Зоны инженерной и транспортной инфраструктур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га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0,6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0,6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b/>
                <w:bCs/>
                <w:sz w:val="22"/>
                <w:szCs w:val="22"/>
                <w:lang w:val="en-US"/>
              </w:rPr>
              <w:t>II</w:t>
            </w:r>
            <w:r w:rsidRPr="00447DB3">
              <w:rPr>
                <w:b/>
                <w:bCs/>
                <w:sz w:val="22"/>
                <w:szCs w:val="22"/>
              </w:rPr>
              <w:t>. Население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Численность населения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тыс. чел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proofErr w:type="gramStart"/>
            <w:r w:rsidRPr="00447DB3">
              <w:rPr>
                <w:sz w:val="22"/>
                <w:szCs w:val="22"/>
              </w:rPr>
              <w:t>В том числе городское население (</w:t>
            </w:r>
            <w:proofErr w:type="spellStart"/>
            <w:r w:rsidRPr="00447DB3">
              <w:rPr>
                <w:sz w:val="22"/>
                <w:szCs w:val="22"/>
              </w:rPr>
              <w:t>гп</w:t>
            </w:r>
            <w:proofErr w:type="spellEnd"/>
            <w:r w:rsidRPr="00447DB3">
              <w:rPr>
                <w:sz w:val="22"/>
                <w:szCs w:val="22"/>
              </w:rPr>
              <w:t>.</w:t>
            </w:r>
            <w:proofErr w:type="gramEnd"/>
            <w:r w:rsidRPr="00447DB3">
              <w:rPr>
                <w:sz w:val="22"/>
                <w:szCs w:val="22"/>
              </w:rPr>
              <w:t xml:space="preserve"> </w:t>
            </w:r>
            <w:proofErr w:type="gramStart"/>
            <w:r w:rsidRPr="00447DB3">
              <w:rPr>
                <w:sz w:val="22"/>
                <w:szCs w:val="22"/>
              </w:rPr>
              <w:t>Дружная Горка)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тыс. чел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 том числе сельское население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тыс. чел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3,3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  <w:u w:val="single"/>
              </w:rPr>
              <w:lastRenderedPageBreak/>
              <w:t>Возрастная структура населения</w:t>
            </w:r>
            <w:r w:rsidRPr="00447DB3">
              <w:rPr>
                <w:sz w:val="22"/>
                <w:szCs w:val="22"/>
              </w:rPr>
              <w:t>:</w:t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 население моложе трудоспособного возраста (0-15 лет)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- население в </w:t>
            </w:r>
            <w:proofErr w:type="gramStart"/>
            <w:r w:rsidRPr="00447DB3">
              <w:rPr>
                <w:sz w:val="22"/>
                <w:szCs w:val="22"/>
              </w:rPr>
              <w:t>трудоспособном</w:t>
            </w:r>
            <w:proofErr w:type="gramEnd"/>
            <w:r w:rsidRPr="00447DB3">
              <w:rPr>
                <w:sz w:val="22"/>
                <w:szCs w:val="22"/>
              </w:rPr>
              <w:t xml:space="preserve"> </w:t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proofErr w:type="gramStart"/>
            <w:r w:rsidRPr="00447DB3">
              <w:rPr>
                <w:sz w:val="22"/>
                <w:szCs w:val="22"/>
              </w:rPr>
              <w:t>возрасте</w:t>
            </w:r>
            <w:proofErr w:type="gramEnd"/>
            <w:r w:rsidRPr="00447DB3">
              <w:rPr>
                <w:sz w:val="22"/>
                <w:szCs w:val="22"/>
              </w:rPr>
              <w:t xml:space="preserve"> (м 16/59 лет, ж 16/54г.)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53,8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60,0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55,0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 население старше трудоспособного возраста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%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35,2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25,0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30,0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b/>
                <w:bCs/>
                <w:sz w:val="22"/>
                <w:szCs w:val="22"/>
              </w:rPr>
              <w:t>II</w:t>
            </w:r>
            <w:r w:rsidRPr="00447DB3">
              <w:rPr>
                <w:b/>
                <w:bCs/>
                <w:sz w:val="22"/>
                <w:szCs w:val="22"/>
                <w:lang w:val="en-US"/>
              </w:rPr>
              <w:t>I</w:t>
            </w:r>
            <w:r w:rsidRPr="00447DB3">
              <w:rPr>
                <w:b/>
                <w:bCs/>
                <w:sz w:val="22"/>
                <w:szCs w:val="22"/>
              </w:rPr>
              <w:t>. Жилищный фонд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Жилищный фонд - всего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165,02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192,5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250,6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 том числе по формам собственности:</w:t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- муниципальный жилищный фонд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88,3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(53,5 %)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88,3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(46 %)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90,3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(36 %)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- частный жилищный фонд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76,72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(46,5 %)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104,0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(54 %)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160,3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(64 %)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Ветхий жилищный фонд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4,1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Убыль жилищного фонда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6,52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2,1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Существующий сохраняемый жилищный фонд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158,5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190,4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Новое жилищное строительство – всего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34,0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94,2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В том числе по виду застройки:</w:t>
            </w:r>
          </w:p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- малоэтажная жилая застройка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7,7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(22,6 %)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32,72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(34,8 %)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- индивидуальная жилая застройка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тыс. 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(%)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26,3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(77,4 %)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61,46</w:t>
            </w:r>
          </w:p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(65,2 %)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proofErr w:type="gramStart"/>
            <w:r w:rsidRPr="00447DB3">
              <w:rPr>
                <w:sz w:val="22"/>
                <w:szCs w:val="22"/>
              </w:rPr>
              <w:t>Средняя обеспеченность населения общей площадью квартир для городской местности (</w:t>
            </w:r>
            <w:proofErr w:type="spellStart"/>
            <w:r w:rsidRPr="00447DB3">
              <w:rPr>
                <w:sz w:val="22"/>
                <w:szCs w:val="22"/>
              </w:rPr>
              <w:t>гп</w:t>
            </w:r>
            <w:proofErr w:type="spellEnd"/>
            <w:r w:rsidRPr="00447DB3">
              <w:rPr>
                <w:sz w:val="22"/>
                <w:szCs w:val="22"/>
              </w:rPr>
              <w:t>.</w:t>
            </w:r>
            <w:proofErr w:type="gramEnd"/>
            <w:r w:rsidRPr="00447DB3">
              <w:rPr>
                <w:sz w:val="22"/>
                <w:szCs w:val="22"/>
              </w:rPr>
              <w:t xml:space="preserve"> </w:t>
            </w:r>
            <w:proofErr w:type="gramStart"/>
            <w:r w:rsidRPr="00447DB3">
              <w:rPr>
                <w:sz w:val="22"/>
                <w:szCs w:val="22"/>
              </w:rPr>
              <w:t>Дружная Горка)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447DB3">
              <w:rPr>
                <w:sz w:val="22"/>
                <w:szCs w:val="22"/>
              </w:rPr>
              <w:t>/чел.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23,1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28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Средняя обеспеченность населения общей площадью квартир для сельских населенных пунктов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  <w:r w:rsidRPr="00447DB3">
              <w:rPr>
                <w:sz w:val="22"/>
                <w:szCs w:val="22"/>
              </w:rPr>
              <w:t>/чел.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b/>
                <w:bCs/>
                <w:sz w:val="22"/>
                <w:szCs w:val="22"/>
              </w:rPr>
            </w:pPr>
            <w:r w:rsidRPr="00447DB3">
              <w:rPr>
                <w:b/>
                <w:bCs/>
                <w:sz w:val="22"/>
                <w:szCs w:val="22"/>
                <w:lang w:val="en-US"/>
              </w:rPr>
              <w:t>I</w:t>
            </w:r>
            <w:r w:rsidRPr="00447DB3">
              <w:rPr>
                <w:b/>
                <w:bCs/>
                <w:sz w:val="22"/>
                <w:szCs w:val="22"/>
              </w:rPr>
              <w:t>V. Транспортное обслуживание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u w:val="single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 Протяженность пассажирского общественного транспорта (автобус):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км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23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Протяженность автомобильных дорог - всего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км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65,6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72,7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fldChar w:fldCharType="begin"/>
            </w:r>
            <w:r w:rsidRPr="00447DB3">
              <w:rPr>
                <w:sz w:val="22"/>
                <w:szCs w:val="22"/>
              </w:rPr>
              <w:instrText xml:space="preserve"> =8,4+77,9 </w:instrText>
            </w:r>
            <w:r w:rsidRPr="00447DB3">
              <w:rPr>
                <w:sz w:val="22"/>
                <w:szCs w:val="22"/>
              </w:rPr>
              <w:fldChar w:fldCharType="separate"/>
            </w:r>
            <w:r w:rsidRPr="00447DB3">
              <w:rPr>
                <w:noProof/>
                <w:sz w:val="22"/>
                <w:szCs w:val="22"/>
              </w:rPr>
              <w:t>86,3</w:t>
            </w:r>
            <w:r w:rsidRPr="00447DB3">
              <w:rPr>
                <w:sz w:val="22"/>
                <w:szCs w:val="22"/>
              </w:rPr>
              <w:fldChar w:fldCharType="end"/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в том числе,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 регионального значения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км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8,4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- местного значения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км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59,7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64,3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80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Плотность автодорожной сети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  <w:vertAlign w:val="superscript"/>
              </w:rPr>
            </w:pPr>
            <w:r w:rsidRPr="00447DB3">
              <w:rPr>
                <w:sz w:val="22"/>
                <w:szCs w:val="22"/>
              </w:rPr>
              <w:t>км/</w:t>
            </w:r>
            <w:r w:rsidRPr="00447DB3">
              <w:rPr>
                <w:sz w:val="22"/>
                <w:szCs w:val="22"/>
                <w:lang w:val="en-US"/>
              </w:rPr>
              <w:t xml:space="preserve"> </w:t>
            </w:r>
            <w:r w:rsidRPr="00447DB3">
              <w:rPr>
                <w:sz w:val="22"/>
                <w:szCs w:val="22"/>
              </w:rPr>
              <w:t>1000 км</w:t>
            </w:r>
            <w:proofErr w:type="gramStart"/>
            <w:r w:rsidRPr="00447DB3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fldChar w:fldCharType="begin"/>
            </w:r>
            <w:r w:rsidRPr="00447DB3">
              <w:rPr>
                <w:sz w:val="22"/>
                <w:szCs w:val="22"/>
              </w:rPr>
              <w:instrText xml:space="preserve"> =65,6*1000/200 </w:instrText>
            </w:r>
            <w:r w:rsidRPr="00447DB3">
              <w:rPr>
                <w:sz w:val="22"/>
                <w:szCs w:val="22"/>
              </w:rPr>
              <w:fldChar w:fldCharType="separate"/>
            </w:r>
            <w:r w:rsidRPr="00447DB3">
              <w:rPr>
                <w:noProof/>
                <w:sz w:val="22"/>
                <w:szCs w:val="22"/>
              </w:rPr>
              <w:t>328</w:t>
            </w:r>
            <w:r w:rsidRPr="00447DB3">
              <w:rPr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fldChar w:fldCharType="begin"/>
            </w:r>
            <w:r w:rsidRPr="00447DB3">
              <w:rPr>
                <w:sz w:val="22"/>
                <w:szCs w:val="22"/>
              </w:rPr>
              <w:instrText xml:space="preserve"> =72,7*1000/200 \# "0" </w:instrText>
            </w:r>
            <w:r w:rsidRPr="00447DB3">
              <w:rPr>
                <w:sz w:val="22"/>
                <w:szCs w:val="22"/>
              </w:rPr>
              <w:fldChar w:fldCharType="separate"/>
            </w:r>
            <w:r w:rsidRPr="00447DB3">
              <w:rPr>
                <w:noProof/>
                <w:sz w:val="22"/>
                <w:szCs w:val="22"/>
              </w:rPr>
              <w:t>364</w:t>
            </w:r>
            <w:r w:rsidRPr="00447DB3">
              <w:rPr>
                <w:sz w:val="22"/>
                <w:szCs w:val="22"/>
              </w:rPr>
              <w:fldChar w:fldCharType="end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fldChar w:fldCharType="begin"/>
            </w:r>
            <w:r w:rsidRPr="00447DB3">
              <w:rPr>
                <w:sz w:val="22"/>
                <w:szCs w:val="22"/>
              </w:rPr>
              <w:instrText xml:space="preserve"> =86,3*1000/200 \# "0" </w:instrText>
            </w:r>
            <w:r w:rsidRPr="00447DB3">
              <w:rPr>
                <w:sz w:val="22"/>
                <w:szCs w:val="22"/>
              </w:rPr>
              <w:fldChar w:fldCharType="separate"/>
            </w:r>
            <w:r w:rsidRPr="00447DB3">
              <w:rPr>
                <w:noProof/>
                <w:sz w:val="22"/>
                <w:szCs w:val="22"/>
              </w:rPr>
              <w:t>432</w:t>
            </w:r>
            <w:r w:rsidRPr="00447DB3">
              <w:rPr>
                <w:sz w:val="22"/>
                <w:szCs w:val="22"/>
              </w:rPr>
              <w:fldChar w:fldCharType="end"/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Мосты, путепроводы, транспортные развязки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 xml:space="preserve">ед. 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5</w:t>
            </w:r>
          </w:p>
        </w:tc>
      </w:tr>
      <w:tr w:rsidR="00447DB3" w:rsidRPr="009C3937" w:rsidTr="000B32E1">
        <w:trPr>
          <w:jc w:val="center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rPr>
                <w:bCs/>
                <w:sz w:val="22"/>
                <w:szCs w:val="22"/>
              </w:rPr>
            </w:pPr>
            <w:r w:rsidRPr="00447DB3">
              <w:rPr>
                <w:bCs/>
                <w:sz w:val="22"/>
                <w:szCs w:val="22"/>
              </w:rPr>
              <w:t>Обеспеченность легковыми автомобилями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ед. /1 тыс. жителей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370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DB3" w:rsidRPr="00447DB3" w:rsidRDefault="00447DB3" w:rsidP="000B32E1">
            <w:pPr>
              <w:jc w:val="center"/>
              <w:rPr>
                <w:sz w:val="22"/>
                <w:szCs w:val="22"/>
              </w:rPr>
            </w:pPr>
            <w:r w:rsidRPr="00447DB3">
              <w:rPr>
                <w:sz w:val="22"/>
                <w:szCs w:val="22"/>
              </w:rPr>
              <w:t>420</w:t>
            </w:r>
          </w:p>
        </w:tc>
      </w:tr>
    </w:tbl>
    <w:p w:rsidR="00447DB3" w:rsidRPr="00447DB3" w:rsidRDefault="00447DB3" w:rsidP="00447DB3">
      <w:pPr>
        <w:tabs>
          <w:tab w:val="left" w:pos="1289"/>
        </w:tabs>
        <w:rPr>
          <w:sz w:val="24"/>
        </w:rPr>
      </w:pPr>
    </w:p>
    <w:sectPr w:rsidR="00447DB3" w:rsidRPr="00447DB3" w:rsidSect="00617E60">
      <w:pgSz w:w="12240" w:h="15840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F4" w:rsidRDefault="00E24EF4" w:rsidP="00170453">
      <w:r>
        <w:separator/>
      </w:r>
    </w:p>
  </w:endnote>
  <w:endnote w:type="continuationSeparator" w:id="0">
    <w:p w:rsidR="00E24EF4" w:rsidRDefault="00E24EF4" w:rsidP="0017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AD1" w:rsidRDefault="00106AD1">
    <w:pPr>
      <w:pStyle w:val="ae"/>
      <w:jc w:val="right"/>
    </w:pPr>
  </w:p>
  <w:p w:rsidR="00106AD1" w:rsidRDefault="00106AD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F4" w:rsidRDefault="00E24EF4" w:rsidP="00170453">
      <w:r>
        <w:separator/>
      </w:r>
    </w:p>
  </w:footnote>
  <w:footnote w:type="continuationSeparator" w:id="0">
    <w:p w:rsidR="00E24EF4" w:rsidRDefault="00E24EF4" w:rsidP="00170453">
      <w:r>
        <w:continuationSeparator/>
      </w:r>
    </w:p>
  </w:footnote>
  <w:footnote w:id="1">
    <w:p w:rsidR="00106AD1" w:rsidRPr="00217076" w:rsidRDefault="00106AD1" w:rsidP="00E54585">
      <w:pPr>
        <w:pStyle w:val="a9"/>
      </w:pPr>
      <w:r w:rsidRPr="007128AD">
        <w:rPr>
          <w:rStyle w:val="ab"/>
        </w:rPr>
        <w:footnoteRef/>
      </w:r>
      <w:r w:rsidRPr="00217076">
        <w:t xml:space="preserve"> В Схеме территориального планирования Гатчинского муниципального района инерционный вариант</w:t>
      </w:r>
      <w:r>
        <w:t xml:space="preserve"> </w:t>
      </w:r>
      <w:r w:rsidRPr="00217076">
        <w:t>проекта Генерального плана Дружногорского городского поселения соответствует стабилизационному варианту, но применительно к демографической ситуации городского поселения правильнее говорить об инерционной модели развития.</w:t>
      </w:r>
    </w:p>
  </w:footnote>
  <w:footnote w:id="2">
    <w:p w:rsidR="00447DB3" w:rsidRDefault="00447DB3" w:rsidP="00447DB3">
      <w:pPr>
        <w:pStyle w:val="a9"/>
      </w:pPr>
      <w:r>
        <w:rPr>
          <w:rStyle w:val="ab"/>
        </w:rPr>
        <w:footnoteRef/>
      </w:r>
      <w:r>
        <w:t xml:space="preserve"> </w:t>
      </w:r>
      <w:r w:rsidRPr="00F74EA8">
        <w:t xml:space="preserve">Сведения о площади территории и распределении по категориям земель приводятся в информационно-справочных целях в соответствии с данными, полученными путем измерения в </w:t>
      </w:r>
      <w:proofErr w:type="spellStart"/>
      <w:r w:rsidRPr="00F74EA8">
        <w:t>ArcGIS</w:t>
      </w:r>
      <w:proofErr w:type="spellEnd"/>
      <w:r w:rsidRPr="00F74EA8">
        <w:t xml:space="preserve"> 9.3, материалов цифровой топографической основы М 1:25 000 и не подлежат утверждению.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AD1" w:rsidRPr="00C87829" w:rsidRDefault="00106AD1" w:rsidP="00644F3A">
    <w:pPr>
      <w:pStyle w:val="ac"/>
      <w:jc w:val="center"/>
      <w:rPr>
        <w:sz w:val="24"/>
      </w:rPr>
    </w:pPr>
    <w:r w:rsidRPr="00C87829">
      <w:rPr>
        <w:sz w:val="24"/>
      </w:rPr>
      <w:fldChar w:fldCharType="begin"/>
    </w:r>
    <w:r w:rsidRPr="00C87829">
      <w:rPr>
        <w:sz w:val="24"/>
      </w:rPr>
      <w:instrText>PAGE   \* MERGEFORMAT</w:instrText>
    </w:r>
    <w:r w:rsidRPr="00C87829">
      <w:rPr>
        <w:sz w:val="24"/>
      </w:rPr>
      <w:fldChar w:fldCharType="separate"/>
    </w:r>
    <w:r w:rsidR="00447DB3">
      <w:rPr>
        <w:noProof/>
        <w:sz w:val="24"/>
      </w:rPr>
      <w:t>2</w:t>
    </w:r>
    <w:r w:rsidRPr="00C87829">
      <w:rPr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64892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06AD1" w:rsidRPr="00106AD1" w:rsidRDefault="00106AD1">
        <w:pPr>
          <w:pStyle w:val="ac"/>
          <w:jc w:val="center"/>
          <w:rPr>
            <w:sz w:val="24"/>
          </w:rPr>
        </w:pPr>
        <w:r w:rsidRPr="00106AD1">
          <w:rPr>
            <w:sz w:val="24"/>
          </w:rPr>
          <w:fldChar w:fldCharType="begin"/>
        </w:r>
        <w:r w:rsidRPr="00106AD1">
          <w:rPr>
            <w:sz w:val="24"/>
          </w:rPr>
          <w:instrText>PAGE   \* MERGEFORMAT</w:instrText>
        </w:r>
        <w:r w:rsidRPr="00106AD1">
          <w:rPr>
            <w:sz w:val="24"/>
          </w:rPr>
          <w:fldChar w:fldCharType="separate"/>
        </w:r>
        <w:r w:rsidR="00447DB3">
          <w:rPr>
            <w:noProof/>
            <w:sz w:val="24"/>
          </w:rPr>
          <w:t>1</w:t>
        </w:r>
        <w:r w:rsidRPr="00106AD1">
          <w:rPr>
            <w:sz w:val="24"/>
          </w:rPr>
          <w:fldChar w:fldCharType="end"/>
        </w:r>
      </w:p>
    </w:sdtContent>
  </w:sdt>
  <w:p w:rsidR="00106AD1" w:rsidRDefault="00106AD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D22FA8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6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3"/>
    <w:multiLevelType w:val="multilevel"/>
    <w:tmpl w:val="00000002"/>
    <w:lvl w:ilvl="0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13BA70A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E423E5"/>
    <w:multiLevelType w:val="multilevel"/>
    <w:tmpl w:val="5E2EA99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004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550650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92710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46200"/>
    <w:multiLevelType w:val="hybridMultilevel"/>
    <w:tmpl w:val="3FEA4DEA"/>
    <w:lvl w:ilvl="0" w:tplc="05444F76">
      <w:numFmt w:val="bullet"/>
      <w:lvlText w:val="•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C312D3"/>
    <w:multiLevelType w:val="hybridMultilevel"/>
    <w:tmpl w:val="B00646EC"/>
    <w:lvl w:ilvl="0" w:tplc="8D9E5FE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D102D0C"/>
    <w:multiLevelType w:val="hybridMultilevel"/>
    <w:tmpl w:val="C6647758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A0B2BED"/>
    <w:multiLevelType w:val="hybridMultilevel"/>
    <w:tmpl w:val="E118D674"/>
    <w:lvl w:ilvl="0" w:tplc="05444F76">
      <w:numFmt w:val="bullet"/>
      <w:lvlText w:val="•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99587198">
      <w:numFmt w:val="bullet"/>
      <w:lvlText w:val=""/>
      <w:lvlJc w:val="left"/>
      <w:pPr>
        <w:ind w:left="1992" w:hanging="705"/>
      </w:pPr>
      <w:rPr>
        <w:rFonts w:ascii="Symbol" w:eastAsia="Calibr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C382388"/>
    <w:multiLevelType w:val="hybridMultilevel"/>
    <w:tmpl w:val="B1FC7C22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FEB7561"/>
    <w:multiLevelType w:val="hybridMultilevel"/>
    <w:tmpl w:val="13E6B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803C42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51275"/>
    <w:multiLevelType w:val="hybridMultilevel"/>
    <w:tmpl w:val="90C2DA7A"/>
    <w:lvl w:ilvl="0" w:tplc="8EAA9A0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0545FE"/>
    <w:multiLevelType w:val="hybridMultilevel"/>
    <w:tmpl w:val="DDE8B1B4"/>
    <w:lvl w:ilvl="0" w:tplc="338A7CEC">
      <w:start w:val="1"/>
      <w:numFmt w:val="decimal"/>
      <w:lvlText w:val="%1."/>
      <w:lvlJc w:val="left"/>
      <w:pPr>
        <w:tabs>
          <w:tab w:val="num" w:pos="1012"/>
        </w:tabs>
        <w:ind w:left="101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32"/>
        </w:tabs>
        <w:ind w:left="17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52"/>
        </w:tabs>
        <w:ind w:left="24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72"/>
        </w:tabs>
        <w:ind w:left="31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92"/>
        </w:tabs>
        <w:ind w:left="38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12"/>
        </w:tabs>
        <w:ind w:left="46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32"/>
        </w:tabs>
        <w:ind w:left="53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52"/>
        </w:tabs>
        <w:ind w:left="60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72"/>
        </w:tabs>
        <w:ind w:left="6772" w:hanging="180"/>
      </w:pPr>
    </w:lvl>
  </w:abstractNum>
  <w:abstractNum w:abstractNumId="16">
    <w:nsid w:val="4A5571E5"/>
    <w:multiLevelType w:val="hybridMultilevel"/>
    <w:tmpl w:val="554CD53C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C627F7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>
    <w:nsid w:val="4FB63013"/>
    <w:multiLevelType w:val="hybridMultilevel"/>
    <w:tmpl w:val="E1C26F38"/>
    <w:lvl w:ilvl="0" w:tplc="A988495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23955"/>
    <w:multiLevelType w:val="multilevel"/>
    <w:tmpl w:val="6E262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39D6B91"/>
    <w:multiLevelType w:val="hybridMultilevel"/>
    <w:tmpl w:val="1A0EF1E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4534B05"/>
    <w:multiLevelType w:val="hybridMultilevel"/>
    <w:tmpl w:val="C4CC4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50936"/>
    <w:multiLevelType w:val="hybridMultilevel"/>
    <w:tmpl w:val="209E9E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61D4C46"/>
    <w:multiLevelType w:val="hybridMultilevel"/>
    <w:tmpl w:val="D73802BC"/>
    <w:lvl w:ilvl="0" w:tplc="A988495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6B9512E"/>
    <w:multiLevelType w:val="hybridMultilevel"/>
    <w:tmpl w:val="78664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6DF7D38"/>
    <w:multiLevelType w:val="hybridMultilevel"/>
    <w:tmpl w:val="31CE2848"/>
    <w:lvl w:ilvl="0" w:tplc="05444F76">
      <w:numFmt w:val="bullet"/>
      <w:lvlText w:val="•"/>
      <w:lvlJc w:val="left"/>
      <w:pPr>
        <w:ind w:left="163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B093E04"/>
    <w:multiLevelType w:val="hybridMultilevel"/>
    <w:tmpl w:val="971CB1DC"/>
    <w:lvl w:ilvl="0" w:tplc="90D4B16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65403"/>
    <w:multiLevelType w:val="hybridMultilevel"/>
    <w:tmpl w:val="96501AD8"/>
    <w:lvl w:ilvl="0" w:tplc="BF9082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5E1A62"/>
    <w:multiLevelType w:val="hybridMultilevel"/>
    <w:tmpl w:val="8F9AB0F2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9">
    <w:nsid w:val="5E645E5D"/>
    <w:multiLevelType w:val="hybridMultilevel"/>
    <w:tmpl w:val="B21A3D36"/>
    <w:lvl w:ilvl="0" w:tplc="BF7EF9D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87A5EAE"/>
    <w:multiLevelType w:val="hybridMultilevel"/>
    <w:tmpl w:val="D422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537149"/>
    <w:multiLevelType w:val="hybridMultilevel"/>
    <w:tmpl w:val="EA5AFB14"/>
    <w:lvl w:ilvl="0" w:tplc="971A3E9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EE73A0"/>
    <w:multiLevelType w:val="hybridMultilevel"/>
    <w:tmpl w:val="13E6B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30"/>
  </w:num>
  <w:num w:numId="4">
    <w:abstractNumId w:val="23"/>
  </w:num>
  <w:num w:numId="5">
    <w:abstractNumId w:val="6"/>
  </w:num>
  <w:num w:numId="6">
    <w:abstractNumId w:val="17"/>
  </w:num>
  <w:num w:numId="7">
    <w:abstractNumId w:val="3"/>
  </w:num>
  <w:num w:numId="8">
    <w:abstractNumId w:val="21"/>
  </w:num>
  <w:num w:numId="9">
    <w:abstractNumId w:val="9"/>
  </w:num>
  <w:num w:numId="10">
    <w:abstractNumId w:val="11"/>
  </w:num>
  <w:num w:numId="11">
    <w:abstractNumId w:val="16"/>
  </w:num>
  <w:num w:numId="12">
    <w:abstractNumId w:val="13"/>
  </w:num>
  <w:num w:numId="13">
    <w:abstractNumId w:val="18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29"/>
  </w:num>
  <w:num w:numId="19">
    <w:abstractNumId w:val="1"/>
  </w:num>
  <w:num w:numId="20">
    <w:abstractNumId w:val="2"/>
  </w:num>
  <w:num w:numId="21">
    <w:abstractNumId w:val="31"/>
  </w:num>
  <w:num w:numId="22">
    <w:abstractNumId w:val="8"/>
  </w:num>
  <w:num w:numId="23">
    <w:abstractNumId w:val="24"/>
  </w:num>
  <w:num w:numId="24">
    <w:abstractNumId w:val="10"/>
  </w:num>
  <w:num w:numId="25">
    <w:abstractNumId w:val="25"/>
  </w:num>
  <w:num w:numId="26">
    <w:abstractNumId w:val="7"/>
  </w:num>
  <w:num w:numId="27">
    <w:abstractNumId w:val="27"/>
  </w:num>
  <w:num w:numId="28">
    <w:abstractNumId w:val="26"/>
  </w:num>
  <w:num w:numId="29">
    <w:abstractNumId w:val="32"/>
  </w:num>
  <w:num w:numId="30">
    <w:abstractNumId w:val="22"/>
  </w:num>
  <w:num w:numId="31">
    <w:abstractNumId w:val="12"/>
  </w:num>
  <w:num w:numId="32">
    <w:abstractNumId w:val="14"/>
  </w:num>
  <w:num w:numId="33">
    <w:abstractNumId w:val="4"/>
    <w:lvlOverride w:ilvl="0">
      <w:startOverride w:val="4"/>
    </w:lvlOverride>
    <w:lvlOverride w:ilvl="1">
      <w:startOverride w:val="1"/>
    </w:lvlOverride>
  </w:num>
  <w:num w:numId="34">
    <w:abstractNumId w:val="4"/>
    <w:lvlOverride w:ilvl="0">
      <w:startOverride w:val="4"/>
    </w:lvlOverride>
    <w:lvlOverride w:ilvl="1">
      <w:startOverride w:val="1"/>
    </w:lvlOverride>
  </w:num>
  <w:num w:numId="35">
    <w:abstractNumId w:val="4"/>
    <w:lvlOverride w:ilvl="0">
      <w:startOverride w:val="4"/>
    </w:lvlOverride>
    <w:lvlOverride w:ilvl="1">
      <w:startOverride w:val="1"/>
    </w:lvlOverride>
  </w:num>
  <w:num w:numId="36">
    <w:abstractNumId w:val="4"/>
    <w:lvlOverride w:ilvl="0">
      <w:startOverride w:val="4"/>
    </w:lvlOverride>
    <w:lvlOverride w:ilvl="1">
      <w:startOverride w:val="1"/>
    </w:lvlOverride>
  </w:num>
  <w:num w:numId="37">
    <w:abstractNumId w:val="20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79C"/>
    <w:rsid w:val="00000CE1"/>
    <w:rsid w:val="0000190E"/>
    <w:rsid w:val="00003358"/>
    <w:rsid w:val="00005BFC"/>
    <w:rsid w:val="000066BA"/>
    <w:rsid w:val="00007F22"/>
    <w:rsid w:val="00010A91"/>
    <w:rsid w:val="000111EC"/>
    <w:rsid w:val="00011329"/>
    <w:rsid w:val="000115A7"/>
    <w:rsid w:val="00012432"/>
    <w:rsid w:val="0001445B"/>
    <w:rsid w:val="00015F1E"/>
    <w:rsid w:val="00017F35"/>
    <w:rsid w:val="00020317"/>
    <w:rsid w:val="00021D54"/>
    <w:rsid w:val="000240D9"/>
    <w:rsid w:val="0002484E"/>
    <w:rsid w:val="00027172"/>
    <w:rsid w:val="00027932"/>
    <w:rsid w:val="000313AC"/>
    <w:rsid w:val="00031FB2"/>
    <w:rsid w:val="00033E9A"/>
    <w:rsid w:val="00036DBF"/>
    <w:rsid w:val="00037672"/>
    <w:rsid w:val="000376D5"/>
    <w:rsid w:val="00043568"/>
    <w:rsid w:val="000440BA"/>
    <w:rsid w:val="00047FE4"/>
    <w:rsid w:val="00053A9D"/>
    <w:rsid w:val="000555D6"/>
    <w:rsid w:val="00055790"/>
    <w:rsid w:val="0005663A"/>
    <w:rsid w:val="00060BA0"/>
    <w:rsid w:val="000633E6"/>
    <w:rsid w:val="00063488"/>
    <w:rsid w:val="0006381E"/>
    <w:rsid w:val="00065DC6"/>
    <w:rsid w:val="00065EAD"/>
    <w:rsid w:val="00067D49"/>
    <w:rsid w:val="00067ED7"/>
    <w:rsid w:val="0007025E"/>
    <w:rsid w:val="000703F9"/>
    <w:rsid w:val="00070A01"/>
    <w:rsid w:val="00071D29"/>
    <w:rsid w:val="0007551F"/>
    <w:rsid w:val="000770E5"/>
    <w:rsid w:val="0008467A"/>
    <w:rsid w:val="00085408"/>
    <w:rsid w:val="00085825"/>
    <w:rsid w:val="000859F7"/>
    <w:rsid w:val="0009070D"/>
    <w:rsid w:val="00090D1F"/>
    <w:rsid w:val="00090F72"/>
    <w:rsid w:val="00091D88"/>
    <w:rsid w:val="000930BE"/>
    <w:rsid w:val="000953EB"/>
    <w:rsid w:val="00095C65"/>
    <w:rsid w:val="00095DC5"/>
    <w:rsid w:val="00095E9C"/>
    <w:rsid w:val="0009673E"/>
    <w:rsid w:val="000A2381"/>
    <w:rsid w:val="000A31B9"/>
    <w:rsid w:val="000A382A"/>
    <w:rsid w:val="000A4AC8"/>
    <w:rsid w:val="000A6E34"/>
    <w:rsid w:val="000A747D"/>
    <w:rsid w:val="000B0840"/>
    <w:rsid w:val="000B2D21"/>
    <w:rsid w:val="000B4126"/>
    <w:rsid w:val="000B51BD"/>
    <w:rsid w:val="000C0ABB"/>
    <w:rsid w:val="000C1F29"/>
    <w:rsid w:val="000C4124"/>
    <w:rsid w:val="000C48C3"/>
    <w:rsid w:val="000C736C"/>
    <w:rsid w:val="000D31F9"/>
    <w:rsid w:val="000D4357"/>
    <w:rsid w:val="000D49D4"/>
    <w:rsid w:val="000D4E55"/>
    <w:rsid w:val="000D52FB"/>
    <w:rsid w:val="000D7E68"/>
    <w:rsid w:val="000E2406"/>
    <w:rsid w:val="000E3EA0"/>
    <w:rsid w:val="000E3F0A"/>
    <w:rsid w:val="000E681E"/>
    <w:rsid w:val="000F0A20"/>
    <w:rsid w:val="000F233E"/>
    <w:rsid w:val="000F31F5"/>
    <w:rsid w:val="000F40F3"/>
    <w:rsid w:val="000F430F"/>
    <w:rsid w:val="000F43C8"/>
    <w:rsid w:val="000F781D"/>
    <w:rsid w:val="001024B2"/>
    <w:rsid w:val="00106AD1"/>
    <w:rsid w:val="00106D02"/>
    <w:rsid w:val="00111FF5"/>
    <w:rsid w:val="00113245"/>
    <w:rsid w:val="0011390F"/>
    <w:rsid w:val="00113BB5"/>
    <w:rsid w:val="0011426C"/>
    <w:rsid w:val="001153FA"/>
    <w:rsid w:val="00115E92"/>
    <w:rsid w:val="001176FE"/>
    <w:rsid w:val="00120DFB"/>
    <w:rsid w:val="00125E36"/>
    <w:rsid w:val="00133D9C"/>
    <w:rsid w:val="0013484E"/>
    <w:rsid w:val="001355B4"/>
    <w:rsid w:val="001401CA"/>
    <w:rsid w:val="001411BD"/>
    <w:rsid w:val="001412CF"/>
    <w:rsid w:val="00143350"/>
    <w:rsid w:val="00143FD1"/>
    <w:rsid w:val="00144418"/>
    <w:rsid w:val="001476FB"/>
    <w:rsid w:val="00147CF8"/>
    <w:rsid w:val="00152167"/>
    <w:rsid w:val="001525A8"/>
    <w:rsid w:val="001528D1"/>
    <w:rsid w:val="0015412B"/>
    <w:rsid w:val="00154444"/>
    <w:rsid w:val="001554FC"/>
    <w:rsid w:val="00166808"/>
    <w:rsid w:val="00167615"/>
    <w:rsid w:val="00170453"/>
    <w:rsid w:val="0017296F"/>
    <w:rsid w:val="001754B8"/>
    <w:rsid w:val="00176268"/>
    <w:rsid w:val="00176E67"/>
    <w:rsid w:val="001773E7"/>
    <w:rsid w:val="00181AF1"/>
    <w:rsid w:val="00182C57"/>
    <w:rsid w:val="00183869"/>
    <w:rsid w:val="00185B5F"/>
    <w:rsid w:val="001870A4"/>
    <w:rsid w:val="00191687"/>
    <w:rsid w:val="00191C8C"/>
    <w:rsid w:val="001927F1"/>
    <w:rsid w:val="001936B3"/>
    <w:rsid w:val="00196A8F"/>
    <w:rsid w:val="0019762A"/>
    <w:rsid w:val="001A1C8C"/>
    <w:rsid w:val="001A1F4A"/>
    <w:rsid w:val="001A3226"/>
    <w:rsid w:val="001A3D34"/>
    <w:rsid w:val="001A5A51"/>
    <w:rsid w:val="001A60F2"/>
    <w:rsid w:val="001B1521"/>
    <w:rsid w:val="001B3019"/>
    <w:rsid w:val="001B3CF8"/>
    <w:rsid w:val="001B448B"/>
    <w:rsid w:val="001C20D7"/>
    <w:rsid w:val="001C2AB7"/>
    <w:rsid w:val="001C3528"/>
    <w:rsid w:val="001C3893"/>
    <w:rsid w:val="001C39D0"/>
    <w:rsid w:val="001C413E"/>
    <w:rsid w:val="001C49B8"/>
    <w:rsid w:val="001C4D11"/>
    <w:rsid w:val="001C6979"/>
    <w:rsid w:val="001C6CF7"/>
    <w:rsid w:val="001C6E9B"/>
    <w:rsid w:val="001C707A"/>
    <w:rsid w:val="001D139F"/>
    <w:rsid w:val="001D3F64"/>
    <w:rsid w:val="001D3FBB"/>
    <w:rsid w:val="001D41B2"/>
    <w:rsid w:val="001D56FF"/>
    <w:rsid w:val="001E261C"/>
    <w:rsid w:val="001E4B4D"/>
    <w:rsid w:val="001E4DD0"/>
    <w:rsid w:val="001E73F7"/>
    <w:rsid w:val="001E7773"/>
    <w:rsid w:val="001E7811"/>
    <w:rsid w:val="001E7BBE"/>
    <w:rsid w:val="001F02C9"/>
    <w:rsid w:val="001F04EA"/>
    <w:rsid w:val="001F1218"/>
    <w:rsid w:val="001F170E"/>
    <w:rsid w:val="001F3B0C"/>
    <w:rsid w:val="001F7382"/>
    <w:rsid w:val="002029E9"/>
    <w:rsid w:val="00204699"/>
    <w:rsid w:val="00211CA0"/>
    <w:rsid w:val="00212CFF"/>
    <w:rsid w:val="00213CEA"/>
    <w:rsid w:val="002216DB"/>
    <w:rsid w:val="0022247B"/>
    <w:rsid w:val="00223607"/>
    <w:rsid w:val="00225924"/>
    <w:rsid w:val="0023062C"/>
    <w:rsid w:val="00232CEF"/>
    <w:rsid w:val="002333CE"/>
    <w:rsid w:val="00233F23"/>
    <w:rsid w:val="0023560D"/>
    <w:rsid w:val="00236C36"/>
    <w:rsid w:val="0023734B"/>
    <w:rsid w:val="00242148"/>
    <w:rsid w:val="00243EFB"/>
    <w:rsid w:val="002441BA"/>
    <w:rsid w:val="00244333"/>
    <w:rsid w:val="00245922"/>
    <w:rsid w:val="0024664B"/>
    <w:rsid w:val="00246B7C"/>
    <w:rsid w:val="002477B1"/>
    <w:rsid w:val="00250492"/>
    <w:rsid w:val="0025200C"/>
    <w:rsid w:val="00253504"/>
    <w:rsid w:val="0025455D"/>
    <w:rsid w:val="00262DFB"/>
    <w:rsid w:val="002638B1"/>
    <w:rsid w:val="00264AE9"/>
    <w:rsid w:val="00265228"/>
    <w:rsid w:val="00266102"/>
    <w:rsid w:val="00267B2C"/>
    <w:rsid w:val="00276C22"/>
    <w:rsid w:val="0027761F"/>
    <w:rsid w:val="0027772E"/>
    <w:rsid w:val="00277F38"/>
    <w:rsid w:val="00281A7F"/>
    <w:rsid w:val="00282942"/>
    <w:rsid w:val="00283A94"/>
    <w:rsid w:val="00283B11"/>
    <w:rsid w:val="00283DB4"/>
    <w:rsid w:val="002851BC"/>
    <w:rsid w:val="002864CA"/>
    <w:rsid w:val="00290267"/>
    <w:rsid w:val="0029036A"/>
    <w:rsid w:val="0029070C"/>
    <w:rsid w:val="00291656"/>
    <w:rsid w:val="00292997"/>
    <w:rsid w:val="00293267"/>
    <w:rsid w:val="00293902"/>
    <w:rsid w:val="002961AD"/>
    <w:rsid w:val="002A2E6D"/>
    <w:rsid w:val="002A4C57"/>
    <w:rsid w:val="002A53A3"/>
    <w:rsid w:val="002A57A4"/>
    <w:rsid w:val="002A71BA"/>
    <w:rsid w:val="002A71BE"/>
    <w:rsid w:val="002A764C"/>
    <w:rsid w:val="002B1189"/>
    <w:rsid w:val="002B2D8F"/>
    <w:rsid w:val="002B339C"/>
    <w:rsid w:val="002B4156"/>
    <w:rsid w:val="002B52E5"/>
    <w:rsid w:val="002C0528"/>
    <w:rsid w:val="002C155C"/>
    <w:rsid w:val="002C25AE"/>
    <w:rsid w:val="002C3E68"/>
    <w:rsid w:val="002C460D"/>
    <w:rsid w:val="002C4686"/>
    <w:rsid w:val="002C7BB6"/>
    <w:rsid w:val="002D415D"/>
    <w:rsid w:val="002D452A"/>
    <w:rsid w:val="002D59C8"/>
    <w:rsid w:val="002D6186"/>
    <w:rsid w:val="002D70CD"/>
    <w:rsid w:val="002D7F9F"/>
    <w:rsid w:val="002E4AFD"/>
    <w:rsid w:val="002E6CFC"/>
    <w:rsid w:val="002E7881"/>
    <w:rsid w:val="002F25EA"/>
    <w:rsid w:val="002F7A7D"/>
    <w:rsid w:val="00300CDD"/>
    <w:rsid w:val="00300F7F"/>
    <w:rsid w:val="0030176D"/>
    <w:rsid w:val="00303523"/>
    <w:rsid w:val="003039D5"/>
    <w:rsid w:val="00303F00"/>
    <w:rsid w:val="003056CE"/>
    <w:rsid w:val="00306181"/>
    <w:rsid w:val="00306299"/>
    <w:rsid w:val="00310FC1"/>
    <w:rsid w:val="003132DE"/>
    <w:rsid w:val="00313564"/>
    <w:rsid w:val="003139BC"/>
    <w:rsid w:val="003152F8"/>
    <w:rsid w:val="0031619F"/>
    <w:rsid w:val="0031665F"/>
    <w:rsid w:val="00317DE0"/>
    <w:rsid w:val="00317F7B"/>
    <w:rsid w:val="00320108"/>
    <w:rsid w:val="003225A8"/>
    <w:rsid w:val="00322722"/>
    <w:rsid w:val="003234A0"/>
    <w:rsid w:val="00323604"/>
    <w:rsid w:val="00324023"/>
    <w:rsid w:val="003242B2"/>
    <w:rsid w:val="0032487D"/>
    <w:rsid w:val="00325D0D"/>
    <w:rsid w:val="00326F82"/>
    <w:rsid w:val="003271C4"/>
    <w:rsid w:val="00331700"/>
    <w:rsid w:val="00332FFE"/>
    <w:rsid w:val="00336103"/>
    <w:rsid w:val="00337EB7"/>
    <w:rsid w:val="003446C3"/>
    <w:rsid w:val="00345541"/>
    <w:rsid w:val="00346E8E"/>
    <w:rsid w:val="00350365"/>
    <w:rsid w:val="003504FE"/>
    <w:rsid w:val="00350E73"/>
    <w:rsid w:val="00351F50"/>
    <w:rsid w:val="003534A8"/>
    <w:rsid w:val="00354DF8"/>
    <w:rsid w:val="00355C68"/>
    <w:rsid w:val="00355F0E"/>
    <w:rsid w:val="00357878"/>
    <w:rsid w:val="003607A2"/>
    <w:rsid w:val="00360BFA"/>
    <w:rsid w:val="00360CC9"/>
    <w:rsid w:val="00362EEA"/>
    <w:rsid w:val="00363EFC"/>
    <w:rsid w:val="003646BC"/>
    <w:rsid w:val="003658C3"/>
    <w:rsid w:val="00365D4D"/>
    <w:rsid w:val="00366819"/>
    <w:rsid w:val="00367877"/>
    <w:rsid w:val="00370298"/>
    <w:rsid w:val="0037290B"/>
    <w:rsid w:val="0037349F"/>
    <w:rsid w:val="00377DAB"/>
    <w:rsid w:val="00380381"/>
    <w:rsid w:val="00380B2D"/>
    <w:rsid w:val="003855C3"/>
    <w:rsid w:val="003869A3"/>
    <w:rsid w:val="00386B91"/>
    <w:rsid w:val="0038748B"/>
    <w:rsid w:val="00391568"/>
    <w:rsid w:val="00391654"/>
    <w:rsid w:val="003922A0"/>
    <w:rsid w:val="00394AED"/>
    <w:rsid w:val="003951EC"/>
    <w:rsid w:val="003952FA"/>
    <w:rsid w:val="00396026"/>
    <w:rsid w:val="00396E22"/>
    <w:rsid w:val="00397BA1"/>
    <w:rsid w:val="00397EEB"/>
    <w:rsid w:val="003A1ABA"/>
    <w:rsid w:val="003A2B73"/>
    <w:rsid w:val="003A4ECD"/>
    <w:rsid w:val="003A5FEC"/>
    <w:rsid w:val="003A63DF"/>
    <w:rsid w:val="003B2CE5"/>
    <w:rsid w:val="003B2E41"/>
    <w:rsid w:val="003B41D9"/>
    <w:rsid w:val="003B5239"/>
    <w:rsid w:val="003B5801"/>
    <w:rsid w:val="003C5C30"/>
    <w:rsid w:val="003D1EF1"/>
    <w:rsid w:val="003D27D7"/>
    <w:rsid w:val="003D319A"/>
    <w:rsid w:val="003D343E"/>
    <w:rsid w:val="003D404F"/>
    <w:rsid w:val="003D5914"/>
    <w:rsid w:val="003D793D"/>
    <w:rsid w:val="003E2B36"/>
    <w:rsid w:val="003E6F7D"/>
    <w:rsid w:val="003F020A"/>
    <w:rsid w:val="003F1957"/>
    <w:rsid w:val="003F2A2C"/>
    <w:rsid w:val="003F3091"/>
    <w:rsid w:val="003F4296"/>
    <w:rsid w:val="003F5060"/>
    <w:rsid w:val="003F6C3A"/>
    <w:rsid w:val="003F7CBA"/>
    <w:rsid w:val="003F7ED8"/>
    <w:rsid w:val="00402356"/>
    <w:rsid w:val="00402B2B"/>
    <w:rsid w:val="004036B1"/>
    <w:rsid w:val="00410D13"/>
    <w:rsid w:val="00412CA8"/>
    <w:rsid w:val="00412FA5"/>
    <w:rsid w:val="0041371C"/>
    <w:rsid w:val="004143C7"/>
    <w:rsid w:val="00416228"/>
    <w:rsid w:val="0042130D"/>
    <w:rsid w:val="004230AB"/>
    <w:rsid w:val="00423851"/>
    <w:rsid w:val="004238B2"/>
    <w:rsid w:val="00424980"/>
    <w:rsid w:val="00426C23"/>
    <w:rsid w:val="00427638"/>
    <w:rsid w:val="004279BC"/>
    <w:rsid w:val="00432456"/>
    <w:rsid w:val="0043257E"/>
    <w:rsid w:val="00433F03"/>
    <w:rsid w:val="00437A95"/>
    <w:rsid w:val="00440D88"/>
    <w:rsid w:val="0044108F"/>
    <w:rsid w:val="00441EC6"/>
    <w:rsid w:val="004425D5"/>
    <w:rsid w:val="0044278B"/>
    <w:rsid w:val="00446B62"/>
    <w:rsid w:val="00447DB3"/>
    <w:rsid w:val="004559A1"/>
    <w:rsid w:val="004565B0"/>
    <w:rsid w:val="004612C8"/>
    <w:rsid w:val="00462FA8"/>
    <w:rsid w:val="00463EFB"/>
    <w:rsid w:val="00465E9B"/>
    <w:rsid w:val="00465EBE"/>
    <w:rsid w:val="0046609B"/>
    <w:rsid w:val="00466286"/>
    <w:rsid w:val="00466C38"/>
    <w:rsid w:val="00466D1F"/>
    <w:rsid w:val="00467F09"/>
    <w:rsid w:val="0047023B"/>
    <w:rsid w:val="00471777"/>
    <w:rsid w:val="0047414F"/>
    <w:rsid w:val="004747B0"/>
    <w:rsid w:val="00474A2F"/>
    <w:rsid w:val="00480830"/>
    <w:rsid w:val="00482491"/>
    <w:rsid w:val="00482DFA"/>
    <w:rsid w:val="00485808"/>
    <w:rsid w:val="0048614D"/>
    <w:rsid w:val="004861B4"/>
    <w:rsid w:val="004871D9"/>
    <w:rsid w:val="004951D3"/>
    <w:rsid w:val="0049631E"/>
    <w:rsid w:val="00497028"/>
    <w:rsid w:val="00497E1C"/>
    <w:rsid w:val="004A53A3"/>
    <w:rsid w:val="004A5715"/>
    <w:rsid w:val="004B219D"/>
    <w:rsid w:val="004B625A"/>
    <w:rsid w:val="004B7AA4"/>
    <w:rsid w:val="004C4714"/>
    <w:rsid w:val="004C4A7A"/>
    <w:rsid w:val="004C74EB"/>
    <w:rsid w:val="004C76E3"/>
    <w:rsid w:val="004C77A8"/>
    <w:rsid w:val="004C7C7C"/>
    <w:rsid w:val="004D00E5"/>
    <w:rsid w:val="004D1067"/>
    <w:rsid w:val="004D15B9"/>
    <w:rsid w:val="004D2683"/>
    <w:rsid w:val="004D2B1F"/>
    <w:rsid w:val="004D39E0"/>
    <w:rsid w:val="004D3D68"/>
    <w:rsid w:val="004E0850"/>
    <w:rsid w:val="004E10F6"/>
    <w:rsid w:val="004E1B8A"/>
    <w:rsid w:val="004E3179"/>
    <w:rsid w:val="004E5412"/>
    <w:rsid w:val="004E583F"/>
    <w:rsid w:val="004E5904"/>
    <w:rsid w:val="004F1DC1"/>
    <w:rsid w:val="004F7135"/>
    <w:rsid w:val="00500558"/>
    <w:rsid w:val="00505AC9"/>
    <w:rsid w:val="0051015A"/>
    <w:rsid w:val="00510692"/>
    <w:rsid w:val="00510D7A"/>
    <w:rsid w:val="00511F6D"/>
    <w:rsid w:val="00514AFE"/>
    <w:rsid w:val="005174CE"/>
    <w:rsid w:val="00517CBB"/>
    <w:rsid w:val="0052374A"/>
    <w:rsid w:val="00525391"/>
    <w:rsid w:val="00525BA4"/>
    <w:rsid w:val="00533013"/>
    <w:rsid w:val="00533F6E"/>
    <w:rsid w:val="0053664A"/>
    <w:rsid w:val="005377D0"/>
    <w:rsid w:val="005408DB"/>
    <w:rsid w:val="00541168"/>
    <w:rsid w:val="00542D1F"/>
    <w:rsid w:val="00543C6C"/>
    <w:rsid w:val="00545464"/>
    <w:rsid w:val="005456AC"/>
    <w:rsid w:val="005457FE"/>
    <w:rsid w:val="00550BCF"/>
    <w:rsid w:val="00555520"/>
    <w:rsid w:val="00555F88"/>
    <w:rsid w:val="005566BE"/>
    <w:rsid w:val="00564E17"/>
    <w:rsid w:val="0057098F"/>
    <w:rsid w:val="00572FC0"/>
    <w:rsid w:val="00573FF0"/>
    <w:rsid w:val="0057478C"/>
    <w:rsid w:val="00575AD0"/>
    <w:rsid w:val="00576C58"/>
    <w:rsid w:val="00576FEF"/>
    <w:rsid w:val="00582787"/>
    <w:rsid w:val="0058375A"/>
    <w:rsid w:val="00585160"/>
    <w:rsid w:val="0059140C"/>
    <w:rsid w:val="00591ECA"/>
    <w:rsid w:val="00592BB2"/>
    <w:rsid w:val="00592FBE"/>
    <w:rsid w:val="005A2FCF"/>
    <w:rsid w:val="005A51D9"/>
    <w:rsid w:val="005A6540"/>
    <w:rsid w:val="005A7BAB"/>
    <w:rsid w:val="005B3EC0"/>
    <w:rsid w:val="005B4ED5"/>
    <w:rsid w:val="005B5E69"/>
    <w:rsid w:val="005B6CCA"/>
    <w:rsid w:val="005B73AC"/>
    <w:rsid w:val="005C1825"/>
    <w:rsid w:val="005C5B52"/>
    <w:rsid w:val="005C5D26"/>
    <w:rsid w:val="005D0B50"/>
    <w:rsid w:val="005D26D7"/>
    <w:rsid w:val="005D37E3"/>
    <w:rsid w:val="005D4B0E"/>
    <w:rsid w:val="005E0D1B"/>
    <w:rsid w:val="005E114A"/>
    <w:rsid w:val="005E240B"/>
    <w:rsid w:val="005E2D47"/>
    <w:rsid w:val="005E593A"/>
    <w:rsid w:val="005E61D7"/>
    <w:rsid w:val="005F00AC"/>
    <w:rsid w:val="005F02E6"/>
    <w:rsid w:val="005F0ED4"/>
    <w:rsid w:val="005F1618"/>
    <w:rsid w:val="005F343B"/>
    <w:rsid w:val="005F5DA5"/>
    <w:rsid w:val="005F635D"/>
    <w:rsid w:val="005F7D65"/>
    <w:rsid w:val="00602C66"/>
    <w:rsid w:val="00603A1B"/>
    <w:rsid w:val="0061021F"/>
    <w:rsid w:val="00610CC7"/>
    <w:rsid w:val="00611466"/>
    <w:rsid w:val="00611589"/>
    <w:rsid w:val="00611D97"/>
    <w:rsid w:val="006123CC"/>
    <w:rsid w:val="00612BE3"/>
    <w:rsid w:val="006134F3"/>
    <w:rsid w:val="00613D9A"/>
    <w:rsid w:val="00614E96"/>
    <w:rsid w:val="006151B6"/>
    <w:rsid w:val="00617E60"/>
    <w:rsid w:val="006203CD"/>
    <w:rsid w:val="00620EEE"/>
    <w:rsid w:val="0062365D"/>
    <w:rsid w:val="006252A5"/>
    <w:rsid w:val="00626A97"/>
    <w:rsid w:val="0063106F"/>
    <w:rsid w:val="00632322"/>
    <w:rsid w:val="00633872"/>
    <w:rsid w:val="00633B8E"/>
    <w:rsid w:val="00635A91"/>
    <w:rsid w:val="006372BD"/>
    <w:rsid w:val="00637A2E"/>
    <w:rsid w:val="00642691"/>
    <w:rsid w:val="00642F5B"/>
    <w:rsid w:val="0064421B"/>
    <w:rsid w:val="00644F3A"/>
    <w:rsid w:val="006474BC"/>
    <w:rsid w:val="00651A48"/>
    <w:rsid w:val="00653FB8"/>
    <w:rsid w:val="0065439C"/>
    <w:rsid w:val="00657BA7"/>
    <w:rsid w:val="006602F4"/>
    <w:rsid w:val="00660FD5"/>
    <w:rsid w:val="00663A6B"/>
    <w:rsid w:val="0066591C"/>
    <w:rsid w:val="00666A7F"/>
    <w:rsid w:val="00670382"/>
    <w:rsid w:val="00672437"/>
    <w:rsid w:val="00675661"/>
    <w:rsid w:val="00675DD7"/>
    <w:rsid w:val="006766D3"/>
    <w:rsid w:val="00683884"/>
    <w:rsid w:val="00684192"/>
    <w:rsid w:val="00690C71"/>
    <w:rsid w:val="006962FF"/>
    <w:rsid w:val="00697C78"/>
    <w:rsid w:val="006A0A47"/>
    <w:rsid w:val="006A30D4"/>
    <w:rsid w:val="006A4FAA"/>
    <w:rsid w:val="006A68D9"/>
    <w:rsid w:val="006B37E1"/>
    <w:rsid w:val="006B4FD6"/>
    <w:rsid w:val="006B5A3F"/>
    <w:rsid w:val="006C12E4"/>
    <w:rsid w:val="006C1C15"/>
    <w:rsid w:val="006C2980"/>
    <w:rsid w:val="006C3F81"/>
    <w:rsid w:val="006C5AAB"/>
    <w:rsid w:val="006D0E89"/>
    <w:rsid w:val="006D19E9"/>
    <w:rsid w:val="006D2BAA"/>
    <w:rsid w:val="006D4494"/>
    <w:rsid w:val="006D4FE5"/>
    <w:rsid w:val="006D692E"/>
    <w:rsid w:val="006E16E1"/>
    <w:rsid w:val="006E2956"/>
    <w:rsid w:val="006E4E39"/>
    <w:rsid w:val="006E574D"/>
    <w:rsid w:val="006E57A5"/>
    <w:rsid w:val="006E6061"/>
    <w:rsid w:val="006E760D"/>
    <w:rsid w:val="006E7D09"/>
    <w:rsid w:val="006F06F0"/>
    <w:rsid w:val="006F1294"/>
    <w:rsid w:val="006F3DE4"/>
    <w:rsid w:val="006F3E11"/>
    <w:rsid w:val="006F6D11"/>
    <w:rsid w:val="00700468"/>
    <w:rsid w:val="007007D0"/>
    <w:rsid w:val="00700DD5"/>
    <w:rsid w:val="00702521"/>
    <w:rsid w:val="007035E9"/>
    <w:rsid w:val="00705082"/>
    <w:rsid w:val="0070516C"/>
    <w:rsid w:val="00705383"/>
    <w:rsid w:val="007113E7"/>
    <w:rsid w:val="007117C1"/>
    <w:rsid w:val="00711E92"/>
    <w:rsid w:val="00711EBC"/>
    <w:rsid w:val="00721232"/>
    <w:rsid w:val="00721849"/>
    <w:rsid w:val="00722871"/>
    <w:rsid w:val="007229AC"/>
    <w:rsid w:val="00723C9B"/>
    <w:rsid w:val="00725426"/>
    <w:rsid w:val="0072559B"/>
    <w:rsid w:val="007266E9"/>
    <w:rsid w:val="007268F6"/>
    <w:rsid w:val="00730AA2"/>
    <w:rsid w:val="00730B66"/>
    <w:rsid w:val="0073278A"/>
    <w:rsid w:val="0073288E"/>
    <w:rsid w:val="0073392A"/>
    <w:rsid w:val="00736A02"/>
    <w:rsid w:val="00737746"/>
    <w:rsid w:val="007420EA"/>
    <w:rsid w:val="00745D95"/>
    <w:rsid w:val="00747489"/>
    <w:rsid w:val="00751533"/>
    <w:rsid w:val="00753E7F"/>
    <w:rsid w:val="00753F57"/>
    <w:rsid w:val="00754AE8"/>
    <w:rsid w:val="007553EC"/>
    <w:rsid w:val="007558CC"/>
    <w:rsid w:val="00756477"/>
    <w:rsid w:val="007566ED"/>
    <w:rsid w:val="00756727"/>
    <w:rsid w:val="00762F08"/>
    <w:rsid w:val="00765E34"/>
    <w:rsid w:val="00771191"/>
    <w:rsid w:val="00775A36"/>
    <w:rsid w:val="00776911"/>
    <w:rsid w:val="00777522"/>
    <w:rsid w:val="00777544"/>
    <w:rsid w:val="00777BDF"/>
    <w:rsid w:val="00784D21"/>
    <w:rsid w:val="00786F34"/>
    <w:rsid w:val="007910D3"/>
    <w:rsid w:val="0079142E"/>
    <w:rsid w:val="00791FD0"/>
    <w:rsid w:val="0079282D"/>
    <w:rsid w:val="00793C7C"/>
    <w:rsid w:val="007A0BE5"/>
    <w:rsid w:val="007A5302"/>
    <w:rsid w:val="007A5690"/>
    <w:rsid w:val="007A7403"/>
    <w:rsid w:val="007B21BF"/>
    <w:rsid w:val="007B30F4"/>
    <w:rsid w:val="007B44E0"/>
    <w:rsid w:val="007B4E0E"/>
    <w:rsid w:val="007B5020"/>
    <w:rsid w:val="007B6304"/>
    <w:rsid w:val="007C0C8D"/>
    <w:rsid w:val="007C229C"/>
    <w:rsid w:val="007C3791"/>
    <w:rsid w:val="007C552D"/>
    <w:rsid w:val="007D0E23"/>
    <w:rsid w:val="007D10C1"/>
    <w:rsid w:val="007D1623"/>
    <w:rsid w:val="007D3358"/>
    <w:rsid w:val="007E14DA"/>
    <w:rsid w:val="007E694B"/>
    <w:rsid w:val="007E7504"/>
    <w:rsid w:val="007E7F0D"/>
    <w:rsid w:val="007F07BA"/>
    <w:rsid w:val="007F0B8E"/>
    <w:rsid w:val="007F0C2F"/>
    <w:rsid w:val="007F16D5"/>
    <w:rsid w:val="007F18E0"/>
    <w:rsid w:val="007F22A5"/>
    <w:rsid w:val="007F485D"/>
    <w:rsid w:val="007F486E"/>
    <w:rsid w:val="007F51D3"/>
    <w:rsid w:val="007F55F0"/>
    <w:rsid w:val="007F64FB"/>
    <w:rsid w:val="007F66A3"/>
    <w:rsid w:val="007F76CF"/>
    <w:rsid w:val="007F790F"/>
    <w:rsid w:val="00801299"/>
    <w:rsid w:val="008031AC"/>
    <w:rsid w:val="008044C8"/>
    <w:rsid w:val="0080485A"/>
    <w:rsid w:val="00805EF9"/>
    <w:rsid w:val="00810407"/>
    <w:rsid w:val="00811A70"/>
    <w:rsid w:val="00812B90"/>
    <w:rsid w:val="00812DB7"/>
    <w:rsid w:val="00814618"/>
    <w:rsid w:val="008167B4"/>
    <w:rsid w:val="00816FBA"/>
    <w:rsid w:val="00817138"/>
    <w:rsid w:val="008217E3"/>
    <w:rsid w:val="008256C2"/>
    <w:rsid w:val="00827F1E"/>
    <w:rsid w:val="00833D18"/>
    <w:rsid w:val="00834239"/>
    <w:rsid w:val="00835C1F"/>
    <w:rsid w:val="00836E75"/>
    <w:rsid w:val="008404E1"/>
    <w:rsid w:val="008407AA"/>
    <w:rsid w:val="00841E12"/>
    <w:rsid w:val="00842F9F"/>
    <w:rsid w:val="0084694A"/>
    <w:rsid w:val="0085157E"/>
    <w:rsid w:val="00851E15"/>
    <w:rsid w:val="0085232B"/>
    <w:rsid w:val="00852716"/>
    <w:rsid w:val="00862521"/>
    <w:rsid w:val="00862F2C"/>
    <w:rsid w:val="00864305"/>
    <w:rsid w:val="008657DF"/>
    <w:rsid w:val="00873F99"/>
    <w:rsid w:val="008748F0"/>
    <w:rsid w:val="00875010"/>
    <w:rsid w:val="00875820"/>
    <w:rsid w:val="00876C63"/>
    <w:rsid w:val="00876F2B"/>
    <w:rsid w:val="008771BA"/>
    <w:rsid w:val="00880461"/>
    <w:rsid w:val="008806BB"/>
    <w:rsid w:val="00880F98"/>
    <w:rsid w:val="008815CA"/>
    <w:rsid w:val="00883787"/>
    <w:rsid w:val="00885556"/>
    <w:rsid w:val="00885B7B"/>
    <w:rsid w:val="00887259"/>
    <w:rsid w:val="00890A58"/>
    <w:rsid w:val="008924A6"/>
    <w:rsid w:val="00893591"/>
    <w:rsid w:val="00896500"/>
    <w:rsid w:val="008975C3"/>
    <w:rsid w:val="00897B9B"/>
    <w:rsid w:val="008A0CB7"/>
    <w:rsid w:val="008A3BE5"/>
    <w:rsid w:val="008A5211"/>
    <w:rsid w:val="008A6B74"/>
    <w:rsid w:val="008B009D"/>
    <w:rsid w:val="008B16FD"/>
    <w:rsid w:val="008B2AC8"/>
    <w:rsid w:val="008C045F"/>
    <w:rsid w:val="008C2AD7"/>
    <w:rsid w:val="008C3BB6"/>
    <w:rsid w:val="008C4759"/>
    <w:rsid w:val="008C49E4"/>
    <w:rsid w:val="008C5151"/>
    <w:rsid w:val="008C627A"/>
    <w:rsid w:val="008D0058"/>
    <w:rsid w:val="008D1332"/>
    <w:rsid w:val="008D269F"/>
    <w:rsid w:val="008D3D7A"/>
    <w:rsid w:val="008D4205"/>
    <w:rsid w:val="008D4986"/>
    <w:rsid w:val="008D6FE6"/>
    <w:rsid w:val="008E2F25"/>
    <w:rsid w:val="008E4876"/>
    <w:rsid w:val="008E62AE"/>
    <w:rsid w:val="008E7931"/>
    <w:rsid w:val="008F1BF8"/>
    <w:rsid w:val="008F4D95"/>
    <w:rsid w:val="00904D5F"/>
    <w:rsid w:val="00905A1D"/>
    <w:rsid w:val="009168E4"/>
    <w:rsid w:val="00920D54"/>
    <w:rsid w:val="009236C3"/>
    <w:rsid w:val="0092475B"/>
    <w:rsid w:val="00925DA9"/>
    <w:rsid w:val="00931ABF"/>
    <w:rsid w:val="00932742"/>
    <w:rsid w:val="009327B3"/>
    <w:rsid w:val="00933A9E"/>
    <w:rsid w:val="00934C18"/>
    <w:rsid w:val="009358D6"/>
    <w:rsid w:val="00935FF5"/>
    <w:rsid w:val="0093739A"/>
    <w:rsid w:val="00937C7E"/>
    <w:rsid w:val="00940919"/>
    <w:rsid w:val="00943023"/>
    <w:rsid w:val="009455C8"/>
    <w:rsid w:val="009475A4"/>
    <w:rsid w:val="009476E5"/>
    <w:rsid w:val="00950DEC"/>
    <w:rsid w:val="00951372"/>
    <w:rsid w:val="00953270"/>
    <w:rsid w:val="0095383A"/>
    <w:rsid w:val="00956DC1"/>
    <w:rsid w:val="0096036F"/>
    <w:rsid w:val="0096160C"/>
    <w:rsid w:val="00962D8E"/>
    <w:rsid w:val="00963E44"/>
    <w:rsid w:val="00967155"/>
    <w:rsid w:val="0096768E"/>
    <w:rsid w:val="00967A13"/>
    <w:rsid w:val="00967BDB"/>
    <w:rsid w:val="009701DF"/>
    <w:rsid w:val="00971274"/>
    <w:rsid w:val="009728D5"/>
    <w:rsid w:val="00973654"/>
    <w:rsid w:val="00975A68"/>
    <w:rsid w:val="00975ABA"/>
    <w:rsid w:val="00975E1D"/>
    <w:rsid w:val="00976D67"/>
    <w:rsid w:val="0097768E"/>
    <w:rsid w:val="009816AE"/>
    <w:rsid w:val="009818CB"/>
    <w:rsid w:val="009846AF"/>
    <w:rsid w:val="00984802"/>
    <w:rsid w:val="00987957"/>
    <w:rsid w:val="009904A2"/>
    <w:rsid w:val="00991709"/>
    <w:rsid w:val="00993E0F"/>
    <w:rsid w:val="009951C0"/>
    <w:rsid w:val="00995C63"/>
    <w:rsid w:val="00996319"/>
    <w:rsid w:val="00997B6D"/>
    <w:rsid w:val="00997B9E"/>
    <w:rsid w:val="00997CE3"/>
    <w:rsid w:val="009A0A32"/>
    <w:rsid w:val="009A151C"/>
    <w:rsid w:val="009A1E87"/>
    <w:rsid w:val="009A2A53"/>
    <w:rsid w:val="009A4DE3"/>
    <w:rsid w:val="009A5B4D"/>
    <w:rsid w:val="009A79ED"/>
    <w:rsid w:val="009B292B"/>
    <w:rsid w:val="009B5954"/>
    <w:rsid w:val="009B6742"/>
    <w:rsid w:val="009B7B45"/>
    <w:rsid w:val="009C2270"/>
    <w:rsid w:val="009C2AD8"/>
    <w:rsid w:val="009C3A6A"/>
    <w:rsid w:val="009C629D"/>
    <w:rsid w:val="009C695F"/>
    <w:rsid w:val="009C7BF3"/>
    <w:rsid w:val="009D02F6"/>
    <w:rsid w:val="009D0503"/>
    <w:rsid w:val="009D1A9E"/>
    <w:rsid w:val="009D5E66"/>
    <w:rsid w:val="009E1816"/>
    <w:rsid w:val="009E1F15"/>
    <w:rsid w:val="009E325C"/>
    <w:rsid w:val="009E3F22"/>
    <w:rsid w:val="009E6030"/>
    <w:rsid w:val="009E7F7F"/>
    <w:rsid w:val="009F54F2"/>
    <w:rsid w:val="009F5EED"/>
    <w:rsid w:val="009F5FBE"/>
    <w:rsid w:val="009F6052"/>
    <w:rsid w:val="009F6716"/>
    <w:rsid w:val="009F6E5F"/>
    <w:rsid w:val="009F70EA"/>
    <w:rsid w:val="00A0132A"/>
    <w:rsid w:val="00A01A34"/>
    <w:rsid w:val="00A01AB2"/>
    <w:rsid w:val="00A01BA0"/>
    <w:rsid w:val="00A02577"/>
    <w:rsid w:val="00A038A7"/>
    <w:rsid w:val="00A05CB4"/>
    <w:rsid w:val="00A063A6"/>
    <w:rsid w:val="00A07A78"/>
    <w:rsid w:val="00A13665"/>
    <w:rsid w:val="00A14769"/>
    <w:rsid w:val="00A15F0A"/>
    <w:rsid w:val="00A16A2E"/>
    <w:rsid w:val="00A175E0"/>
    <w:rsid w:val="00A178BD"/>
    <w:rsid w:val="00A20908"/>
    <w:rsid w:val="00A20F9A"/>
    <w:rsid w:val="00A210CA"/>
    <w:rsid w:val="00A213DB"/>
    <w:rsid w:val="00A21775"/>
    <w:rsid w:val="00A226FB"/>
    <w:rsid w:val="00A23B4B"/>
    <w:rsid w:val="00A25209"/>
    <w:rsid w:val="00A265BC"/>
    <w:rsid w:val="00A27325"/>
    <w:rsid w:val="00A27552"/>
    <w:rsid w:val="00A31CAC"/>
    <w:rsid w:val="00A333B6"/>
    <w:rsid w:val="00A3434A"/>
    <w:rsid w:val="00A35340"/>
    <w:rsid w:val="00A36E35"/>
    <w:rsid w:val="00A44AE1"/>
    <w:rsid w:val="00A44CDA"/>
    <w:rsid w:val="00A45573"/>
    <w:rsid w:val="00A45A1E"/>
    <w:rsid w:val="00A5131B"/>
    <w:rsid w:val="00A5259E"/>
    <w:rsid w:val="00A532F9"/>
    <w:rsid w:val="00A540BF"/>
    <w:rsid w:val="00A5477B"/>
    <w:rsid w:val="00A564CF"/>
    <w:rsid w:val="00A57BB9"/>
    <w:rsid w:val="00A60468"/>
    <w:rsid w:val="00A60735"/>
    <w:rsid w:val="00A60C52"/>
    <w:rsid w:val="00A610D4"/>
    <w:rsid w:val="00A62392"/>
    <w:rsid w:val="00A63F37"/>
    <w:rsid w:val="00A6517D"/>
    <w:rsid w:val="00A65A5E"/>
    <w:rsid w:val="00A6636D"/>
    <w:rsid w:val="00A679D5"/>
    <w:rsid w:val="00A70244"/>
    <w:rsid w:val="00A737A2"/>
    <w:rsid w:val="00A73D31"/>
    <w:rsid w:val="00A7572A"/>
    <w:rsid w:val="00A75E75"/>
    <w:rsid w:val="00A76FD8"/>
    <w:rsid w:val="00A7705A"/>
    <w:rsid w:val="00A773E9"/>
    <w:rsid w:val="00A80F3E"/>
    <w:rsid w:val="00A818C1"/>
    <w:rsid w:val="00A831A5"/>
    <w:rsid w:val="00A84B5E"/>
    <w:rsid w:val="00A90F9E"/>
    <w:rsid w:val="00A91D01"/>
    <w:rsid w:val="00A91E05"/>
    <w:rsid w:val="00A92F31"/>
    <w:rsid w:val="00A95258"/>
    <w:rsid w:val="00A95A15"/>
    <w:rsid w:val="00A95EF1"/>
    <w:rsid w:val="00A9649D"/>
    <w:rsid w:val="00A96984"/>
    <w:rsid w:val="00A96A5E"/>
    <w:rsid w:val="00A96F1E"/>
    <w:rsid w:val="00A97857"/>
    <w:rsid w:val="00A97A8C"/>
    <w:rsid w:val="00AA38D2"/>
    <w:rsid w:val="00AA621F"/>
    <w:rsid w:val="00AB0141"/>
    <w:rsid w:val="00AB03CE"/>
    <w:rsid w:val="00AB102D"/>
    <w:rsid w:val="00AB1C23"/>
    <w:rsid w:val="00AB45D5"/>
    <w:rsid w:val="00AB7472"/>
    <w:rsid w:val="00AC115B"/>
    <w:rsid w:val="00AC721A"/>
    <w:rsid w:val="00AD04FE"/>
    <w:rsid w:val="00AD1402"/>
    <w:rsid w:val="00AD14D9"/>
    <w:rsid w:val="00AD1CCC"/>
    <w:rsid w:val="00AD32AD"/>
    <w:rsid w:val="00AD6DDE"/>
    <w:rsid w:val="00AE275F"/>
    <w:rsid w:val="00AE3BF8"/>
    <w:rsid w:val="00AE5B22"/>
    <w:rsid w:val="00AE5D15"/>
    <w:rsid w:val="00AE5EBB"/>
    <w:rsid w:val="00AE6379"/>
    <w:rsid w:val="00AE6BAB"/>
    <w:rsid w:val="00AE6CF0"/>
    <w:rsid w:val="00AE6CFE"/>
    <w:rsid w:val="00AF6493"/>
    <w:rsid w:val="00AF71E5"/>
    <w:rsid w:val="00B00526"/>
    <w:rsid w:val="00B00789"/>
    <w:rsid w:val="00B02748"/>
    <w:rsid w:val="00B04C90"/>
    <w:rsid w:val="00B074FF"/>
    <w:rsid w:val="00B0783C"/>
    <w:rsid w:val="00B10179"/>
    <w:rsid w:val="00B105A8"/>
    <w:rsid w:val="00B10B4C"/>
    <w:rsid w:val="00B111FB"/>
    <w:rsid w:val="00B1618F"/>
    <w:rsid w:val="00B17653"/>
    <w:rsid w:val="00B20AB7"/>
    <w:rsid w:val="00B20B6F"/>
    <w:rsid w:val="00B20F4F"/>
    <w:rsid w:val="00B22046"/>
    <w:rsid w:val="00B2416C"/>
    <w:rsid w:val="00B26E12"/>
    <w:rsid w:val="00B3723F"/>
    <w:rsid w:val="00B37267"/>
    <w:rsid w:val="00B37A36"/>
    <w:rsid w:val="00B405FD"/>
    <w:rsid w:val="00B40B3E"/>
    <w:rsid w:val="00B42C5E"/>
    <w:rsid w:val="00B43247"/>
    <w:rsid w:val="00B4356C"/>
    <w:rsid w:val="00B540BB"/>
    <w:rsid w:val="00B5493F"/>
    <w:rsid w:val="00B55399"/>
    <w:rsid w:val="00B62E81"/>
    <w:rsid w:val="00B66CAC"/>
    <w:rsid w:val="00B70074"/>
    <w:rsid w:val="00B716D2"/>
    <w:rsid w:val="00B7176D"/>
    <w:rsid w:val="00B73A20"/>
    <w:rsid w:val="00B73B8B"/>
    <w:rsid w:val="00B73D72"/>
    <w:rsid w:val="00B75C7A"/>
    <w:rsid w:val="00B764B0"/>
    <w:rsid w:val="00B76F03"/>
    <w:rsid w:val="00B77FE3"/>
    <w:rsid w:val="00B80604"/>
    <w:rsid w:val="00B82F0C"/>
    <w:rsid w:val="00B85082"/>
    <w:rsid w:val="00B86A32"/>
    <w:rsid w:val="00B87638"/>
    <w:rsid w:val="00B912F5"/>
    <w:rsid w:val="00B93AC5"/>
    <w:rsid w:val="00B93DE5"/>
    <w:rsid w:val="00B946BE"/>
    <w:rsid w:val="00B94841"/>
    <w:rsid w:val="00B954B3"/>
    <w:rsid w:val="00B974F4"/>
    <w:rsid w:val="00B97DA2"/>
    <w:rsid w:val="00BA0111"/>
    <w:rsid w:val="00BA2047"/>
    <w:rsid w:val="00BA36CC"/>
    <w:rsid w:val="00BA386E"/>
    <w:rsid w:val="00BA3BF2"/>
    <w:rsid w:val="00BA44F6"/>
    <w:rsid w:val="00BA4A78"/>
    <w:rsid w:val="00BA4FAE"/>
    <w:rsid w:val="00BA664A"/>
    <w:rsid w:val="00BB133D"/>
    <w:rsid w:val="00BB233E"/>
    <w:rsid w:val="00BB448B"/>
    <w:rsid w:val="00BB4A46"/>
    <w:rsid w:val="00BB4B1E"/>
    <w:rsid w:val="00BB586B"/>
    <w:rsid w:val="00BB6C40"/>
    <w:rsid w:val="00BB7398"/>
    <w:rsid w:val="00BC165C"/>
    <w:rsid w:val="00BC3460"/>
    <w:rsid w:val="00BC38FE"/>
    <w:rsid w:val="00BC3A4B"/>
    <w:rsid w:val="00BC3EAE"/>
    <w:rsid w:val="00BC3F59"/>
    <w:rsid w:val="00BC4BAD"/>
    <w:rsid w:val="00BC511A"/>
    <w:rsid w:val="00BC5E8F"/>
    <w:rsid w:val="00BC611A"/>
    <w:rsid w:val="00BC6320"/>
    <w:rsid w:val="00BC7927"/>
    <w:rsid w:val="00BC7BD2"/>
    <w:rsid w:val="00BD0B2D"/>
    <w:rsid w:val="00BD163D"/>
    <w:rsid w:val="00BD258E"/>
    <w:rsid w:val="00BD2F92"/>
    <w:rsid w:val="00BD3709"/>
    <w:rsid w:val="00BD7326"/>
    <w:rsid w:val="00BE11CA"/>
    <w:rsid w:val="00BE6AF0"/>
    <w:rsid w:val="00BE7292"/>
    <w:rsid w:val="00BE7FB8"/>
    <w:rsid w:val="00BF024A"/>
    <w:rsid w:val="00BF0545"/>
    <w:rsid w:val="00BF0715"/>
    <w:rsid w:val="00BF3610"/>
    <w:rsid w:val="00BF5088"/>
    <w:rsid w:val="00C00012"/>
    <w:rsid w:val="00C009DE"/>
    <w:rsid w:val="00C00D80"/>
    <w:rsid w:val="00C0141A"/>
    <w:rsid w:val="00C02F2B"/>
    <w:rsid w:val="00C031C0"/>
    <w:rsid w:val="00C0448D"/>
    <w:rsid w:val="00C05530"/>
    <w:rsid w:val="00C05BB0"/>
    <w:rsid w:val="00C06869"/>
    <w:rsid w:val="00C1050F"/>
    <w:rsid w:val="00C118C8"/>
    <w:rsid w:val="00C11D3E"/>
    <w:rsid w:val="00C143B9"/>
    <w:rsid w:val="00C20744"/>
    <w:rsid w:val="00C21E62"/>
    <w:rsid w:val="00C2279C"/>
    <w:rsid w:val="00C22C56"/>
    <w:rsid w:val="00C2651D"/>
    <w:rsid w:val="00C275A0"/>
    <w:rsid w:val="00C3152D"/>
    <w:rsid w:val="00C33209"/>
    <w:rsid w:val="00C334F6"/>
    <w:rsid w:val="00C34984"/>
    <w:rsid w:val="00C35DBC"/>
    <w:rsid w:val="00C373A2"/>
    <w:rsid w:val="00C40870"/>
    <w:rsid w:val="00C43879"/>
    <w:rsid w:val="00C43AC2"/>
    <w:rsid w:val="00C43B9C"/>
    <w:rsid w:val="00C44B3F"/>
    <w:rsid w:val="00C46EBD"/>
    <w:rsid w:val="00C476C0"/>
    <w:rsid w:val="00C47C48"/>
    <w:rsid w:val="00C47E74"/>
    <w:rsid w:val="00C523AA"/>
    <w:rsid w:val="00C536C1"/>
    <w:rsid w:val="00C53871"/>
    <w:rsid w:val="00C54D6F"/>
    <w:rsid w:val="00C56642"/>
    <w:rsid w:val="00C63240"/>
    <w:rsid w:val="00C636A5"/>
    <w:rsid w:val="00C64D9C"/>
    <w:rsid w:val="00C671BF"/>
    <w:rsid w:val="00C67215"/>
    <w:rsid w:val="00C70955"/>
    <w:rsid w:val="00C7300D"/>
    <w:rsid w:val="00C73FDC"/>
    <w:rsid w:val="00C746F2"/>
    <w:rsid w:val="00C75CF0"/>
    <w:rsid w:val="00C769EF"/>
    <w:rsid w:val="00C77233"/>
    <w:rsid w:val="00C808CA"/>
    <w:rsid w:val="00C83A84"/>
    <w:rsid w:val="00C844C4"/>
    <w:rsid w:val="00C84C7B"/>
    <w:rsid w:val="00C87829"/>
    <w:rsid w:val="00C87DFA"/>
    <w:rsid w:val="00C90726"/>
    <w:rsid w:val="00C918DC"/>
    <w:rsid w:val="00C921B5"/>
    <w:rsid w:val="00C921F7"/>
    <w:rsid w:val="00C93D1E"/>
    <w:rsid w:val="00C94300"/>
    <w:rsid w:val="00C943C9"/>
    <w:rsid w:val="00C97478"/>
    <w:rsid w:val="00C97FFE"/>
    <w:rsid w:val="00CA10D0"/>
    <w:rsid w:val="00CA2086"/>
    <w:rsid w:val="00CA25D6"/>
    <w:rsid w:val="00CA4244"/>
    <w:rsid w:val="00CA6F06"/>
    <w:rsid w:val="00CA6F49"/>
    <w:rsid w:val="00CB0290"/>
    <w:rsid w:val="00CB0554"/>
    <w:rsid w:val="00CB1530"/>
    <w:rsid w:val="00CB20FB"/>
    <w:rsid w:val="00CB2130"/>
    <w:rsid w:val="00CB2C99"/>
    <w:rsid w:val="00CB473E"/>
    <w:rsid w:val="00CB5089"/>
    <w:rsid w:val="00CC0098"/>
    <w:rsid w:val="00CC2417"/>
    <w:rsid w:val="00CC3FBA"/>
    <w:rsid w:val="00CC48FB"/>
    <w:rsid w:val="00CC5EB9"/>
    <w:rsid w:val="00CC67D1"/>
    <w:rsid w:val="00CD092C"/>
    <w:rsid w:val="00CD1C22"/>
    <w:rsid w:val="00CD2833"/>
    <w:rsid w:val="00CD580F"/>
    <w:rsid w:val="00CD69AD"/>
    <w:rsid w:val="00CE1659"/>
    <w:rsid w:val="00CE37F0"/>
    <w:rsid w:val="00CE47AA"/>
    <w:rsid w:val="00CE7455"/>
    <w:rsid w:val="00CE76CF"/>
    <w:rsid w:val="00CF122A"/>
    <w:rsid w:val="00CF20F8"/>
    <w:rsid w:val="00CF468F"/>
    <w:rsid w:val="00CF53F4"/>
    <w:rsid w:val="00CF61C9"/>
    <w:rsid w:val="00CF7131"/>
    <w:rsid w:val="00CF7853"/>
    <w:rsid w:val="00D002CD"/>
    <w:rsid w:val="00D00E94"/>
    <w:rsid w:val="00D0210F"/>
    <w:rsid w:val="00D05DA8"/>
    <w:rsid w:val="00D05E8D"/>
    <w:rsid w:val="00D0616B"/>
    <w:rsid w:val="00D10D8A"/>
    <w:rsid w:val="00D131BE"/>
    <w:rsid w:val="00D16DAF"/>
    <w:rsid w:val="00D213F8"/>
    <w:rsid w:val="00D23B87"/>
    <w:rsid w:val="00D248AC"/>
    <w:rsid w:val="00D24E8D"/>
    <w:rsid w:val="00D25762"/>
    <w:rsid w:val="00D31916"/>
    <w:rsid w:val="00D33FE9"/>
    <w:rsid w:val="00D36B9D"/>
    <w:rsid w:val="00D37D47"/>
    <w:rsid w:val="00D40574"/>
    <w:rsid w:val="00D407E7"/>
    <w:rsid w:val="00D4113D"/>
    <w:rsid w:val="00D411D1"/>
    <w:rsid w:val="00D433A1"/>
    <w:rsid w:val="00D45188"/>
    <w:rsid w:val="00D46C3A"/>
    <w:rsid w:val="00D50C62"/>
    <w:rsid w:val="00D51925"/>
    <w:rsid w:val="00D52BA2"/>
    <w:rsid w:val="00D52E69"/>
    <w:rsid w:val="00D541E6"/>
    <w:rsid w:val="00D56BE4"/>
    <w:rsid w:val="00D573A6"/>
    <w:rsid w:val="00D62895"/>
    <w:rsid w:val="00D6312A"/>
    <w:rsid w:val="00D6795B"/>
    <w:rsid w:val="00D71570"/>
    <w:rsid w:val="00D7232A"/>
    <w:rsid w:val="00D729E4"/>
    <w:rsid w:val="00D7495E"/>
    <w:rsid w:val="00D7623D"/>
    <w:rsid w:val="00D76F81"/>
    <w:rsid w:val="00D77C00"/>
    <w:rsid w:val="00D809DE"/>
    <w:rsid w:val="00D821E4"/>
    <w:rsid w:val="00D82599"/>
    <w:rsid w:val="00D833DE"/>
    <w:rsid w:val="00D84F98"/>
    <w:rsid w:val="00D85E85"/>
    <w:rsid w:val="00D85F6F"/>
    <w:rsid w:val="00D86D1D"/>
    <w:rsid w:val="00D879D6"/>
    <w:rsid w:val="00D9579A"/>
    <w:rsid w:val="00D96259"/>
    <w:rsid w:val="00D96F75"/>
    <w:rsid w:val="00D974E5"/>
    <w:rsid w:val="00DA0546"/>
    <w:rsid w:val="00DA0FB1"/>
    <w:rsid w:val="00DA19DC"/>
    <w:rsid w:val="00DA206B"/>
    <w:rsid w:val="00DA2330"/>
    <w:rsid w:val="00DA4893"/>
    <w:rsid w:val="00DA5098"/>
    <w:rsid w:val="00DB0782"/>
    <w:rsid w:val="00DB2BFB"/>
    <w:rsid w:val="00DB3E4B"/>
    <w:rsid w:val="00DB53C1"/>
    <w:rsid w:val="00DB6E93"/>
    <w:rsid w:val="00DB6F73"/>
    <w:rsid w:val="00DB7569"/>
    <w:rsid w:val="00DC0E0A"/>
    <w:rsid w:val="00DC1C2B"/>
    <w:rsid w:val="00DC1EB3"/>
    <w:rsid w:val="00DC2C4D"/>
    <w:rsid w:val="00DC390D"/>
    <w:rsid w:val="00DC3EA3"/>
    <w:rsid w:val="00DC6714"/>
    <w:rsid w:val="00DC6FCB"/>
    <w:rsid w:val="00DD09FE"/>
    <w:rsid w:val="00DD1A08"/>
    <w:rsid w:val="00DD1DE3"/>
    <w:rsid w:val="00DD66BA"/>
    <w:rsid w:val="00DD6C6D"/>
    <w:rsid w:val="00DE109F"/>
    <w:rsid w:val="00DE1589"/>
    <w:rsid w:val="00DE1E45"/>
    <w:rsid w:val="00DE4506"/>
    <w:rsid w:val="00DE5748"/>
    <w:rsid w:val="00DE62FC"/>
    <w:rsid w:val="00DF560F"/>
    <w:rsid w:val="00DF637C"/>
    <w:rsid w:val="00DF6AC6"/>
    <w:rsid w:val="00DF6ED6"/>
    <w:rsid w:val="00DF7089"/>
    <w:rsid w:val="00E00263"/>
    <w:rsid w:val="00E003D7"/>
    <w:rsid w:val="00E01E85"/>
    <w:rsid w:val="00E04BDF"/>
    <w:rsid w:val="00E065BF"/>
    <w:rsid w:val="00E10EA2"/>
    <w:rsid w:val="00E14419"/>
    <w:rsid w:val="00E14611"/>
    <w:rsid w:val="00E15B83"/>
    <w:rsid w:val="00E15C84"/>
    <w:rsid w:val="00E21127"/>
    <w:rsid w:val="00E24398"/>
    <w:rsid w:val="00E24EF4"/>
    <w:rsid w:val="00E3000E"/>
    <w:rsid w:val="00E309A2"/>
    <w:rsid w:val="00E31635"/>
    <w:rsid w:val="00E3494F"/>
    <w:rsid w:val="00E34F2B"/>
    <w:rsid w:val="00E51E60"/>
    <w:rsid w:val="00E54585"/>
    <w:rsid w:val="00E568C8"/>
    <w:rsid w:val="00E56946"/>
    <w:rsid w:val="00E57F5B"/>
    <w:rsid w:val="00E621CB"/>
    <w:rsid w:val="00E637D4"/>
    <w:rsid w:val="00E63DF5"/>
    <w:rsid w:val="00E6455E"/>
    <w:rsid w:val="00E6456D"/>
    <w:rsid w:val="00E64886"/>
    <w:rsid w:val="00E66DD9"/>
    <w:rsid w:val="00E750B4"/>
    <w:rsid w:val="00E75646"/>
    <w:rsid w:val="00E764DA"/>
    <w:rsid w:val="00E77021"/>
    <w:rsid w:val="00E774DC"/>
    <w:rsid w:val="00E819E9"/>
    <w:rsid w:val="00E8365E"/>
    <w:rsid w:val="00E84E97"/>
    <w:rsid w:val="00E868F5"/>
    <w:rsid w:val="00E87AC2"/>
    <w:rsid w:val="00E92D7D"/>
    <w:rsid w:val="00E92DEA"/>
    <w:rsid w:val="00E9421B"/>
    <w:rsid w:val="00E95364"/>
    <w:rsid w:val="00E958A7"/>
    <w:rsid w:val="00E9679C"/>
    <w:rsid w:val="00E96B90"/>
    <w:rsid w:val="00E97516"/>
    <w:rsid w:val="00E97AEF"/>
    <w:rsid w:val="00EA144F"/>
    <w:rsid w:val="00EA3BC4"/>
    <w:rsid w:val="00EA540E"/>
    <w:rsid w:val="00EA5C31"/>
    <w:rsid w:val="00EA7F31"/>
    <w:rsid w:val="00EB044C"/>
    <w:rsid w:val="00EB32AB"/>
    <w:rsid w:val="00EB42EF"/>
    <w:rsid w:val="00EB7A8D"/>
    <w:rsid w:val="00EC5660"/>
    <w:rsid w:val="00EC5B99"/>
    <w:rsid w:val="00EC5EC8"/>
    <w:rsid w:val="00EC6652"/>
    <w:rsid w:val="00EC7A19"/>
    <w:rsid w:val="00ED0A7C"/>
    <w:rsid w:val="00ED0C2F"/>
    <w:rsid w:val="00ED204E"/>
    <w:rsid w:val="00ED3276"/>
    <w:rsid w:val="00ED340C"/>
    <w:rsid w:val="00ED3697"/>
    <w:rsid w:val="00ED4153"/>
    <w:rsid w:val="00ED4797"/>
    <w:rsid w:val="00ED4E6B"/>
    <w:rsid w:val="00ED71E5"/>
    <w:rsid w:val="00EE194A"/>
    <w:rsid w:val="00EE42F6"/>
    <w:rsid w:val="00EE467B"/>
    <w:rsid w:val="00EE7177"/>
    <w:rsid w:val="00EF13B5"/>
    <w:rsid w:val="00EF5DBA"/>
    <w:rsid w:val="00F00261"/>
    <w:rsid w:val="00F0034A"/>
    <w:rsid w:val="00F0331E"/>
    <w:rsid w:val="00F03701"/>
    <w:rsid w:val="00F06916"/>
    <w:rsid w:val="00F0699C"/>
    <w:rsid w:val="00F07135"/>
    <w:rsid w:val="00F07E65"/>
    <w:rsid w:val="00F112A7"/>
    <w:rsid w:val="00F11736"/>
    <w:rsid w:val="00F15438"/>
    <w:rsid w:val="00F1547C"/>
    <w:rsid w:val="00F20AFB"/>
    <w:rsid w:val="00F2373A"/>
    <w:rsid w:val="00F23B78"/>
    <w:rsid w:val="00F27B6C"/>
    <w:rsid w:val="00F30D74"/>
    <w:rsid w:val="00F330AE"/>
    <w:rsid w:val="00F34787"/>
    <w:rsid w:val="00F3478B"/>
    <w:rsid w:val="00F3635E"/>
    <w:rsid w:val="00F37E3F"/>
    <w:rsid w:val="00F4086D"/>
    <w:rsid w:val="00F41086"/>
    <w:rsid w:val="00F412FC"/>
    <w:rsid w:val="00F44892"/>
    <w:rsid w:val="00F4490A"/>
    <w:rsid w:val="00F47CC9"/>
    <w:rsid w:val="00F50DD7"/>
    <w:rsid w:val="00F57473"/>
    <w:rsid w:val="00F622CA"/>
    <w:rsid w:val="00F624DE"/>
    <w:rsid w:val="00F63A9C"/>
    <w:rsid w:val="00F67354"/>
    <w:rsid w:val="00F712C5"/>
    <w:rsid w:val="00F72533"/>
    <w:rsid w:val="00F7296D"/>
    <w:rsid w:val="00F73310"/>
    <w:rsid w:val="00F733DA"/>
    <w:rsid w:val="00F734C8"/>
    <w:rsid w:val="00F75A5C"/>
    <w:rsid w:val="00F75E83"/>
    <w:rsid w:val="00F769A3"/>
    <w:rsid w:val="00F76AEF"/>
    <w:rsid w:val="00F80D73"/>
    <w:rsid w:val="00F81887"/>
    <w:rsid w:val="00F830C2"/>
    <w:rsid w:val="00F838C3"/>
    <w:rsid w:val="00F83EED"/>
    <w:rsid w:val="00F8407F"/>
    <w:rsid w:val="00F84234"/>
    <w:rsid w:val="00F8572A"/>
    <w:rsid w:val="00F85D9E"/>
    <w:rsid w:val="00F91923"/>
    <w:rsid w:val="00F92299"/>
    <w:rsid w:val="00F93D17"/>
    <w:rsid w:val="00F94470"/>
    <w:rsid w:val="00F97BED"/>
    <w:rsid w:val="00FA0032"/>
    <w:rsid w:val="00FA0CF2"/>
    <w:rsid w:val="00FA14D6"/>
    <w:rsid w:val="00FA27CB"/>
    <w:rsid w:val="00FA318E"/>
    <w:rsid w:val="00FA3216"/>
    <w:rsid w:val="00FA335D"/>
    <w:rsid w:val="00FA493A"/>
    <w:rsid w:val="00FA7912"/>
    <w:rsid w:val="00FA7D6B"/>
    <w:rsid w:val="00FB1DD8"/>
    <w:rsid w:val="00FB2847"/>
    <w:rsid w:val="00FB2FA7"/>
    <w:rsid w:val="00FB430F"/>
    <w:rsid w:val="00FB6A35"/>
    <w:rsid w:val="00FB7EE1"/>
    <w:rsid w:val="00FC0696"/>
    <w:rsid w:val="00FC42E9"/>
    <w:rsid w:val="00FC5784"/>
    <w:rsid w:val="00FC58F5"/>
    <w:rsid w:val="00FC738D"/>
    <w:rsid w:val="00FD067F"/>
    <w:rsid w:val="00FD31DC"/>
    <w:rsid w:val="00FD3D00"/>
    <w:rsid w:val="00FD6FF5"/>
    <w:rsid w:val="00FE021C"/>
    <w:rsid w:val="00FE17C6"/>
    <w:rsid w:val="00FE19B1"/>
    <w:rsid w:val="00FE3F3C"/>
    <w:rsid w:val="00FE4446"/>
    <w:rsid w:val="00FE4955"/>
    <w:rsid w:val="00FE5752"/>
    <w:rsid w:val="00FE68BE"/>
    <w:rsid w:val="00FE6F06"/>
    <w:rsid w:val="00FF1ADF"/>
    <w:rsid w:val="00FF1EC0"/>
    <w:rsid w:val="00FF3034"/>
    <w:rsid w:val="00FF38D0"/>
    <w:rsid w:val="00FF627D"/>
    <w:rsid w:val="00FF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iPriority="0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912F5"/>
    <w:pPr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912F5"/>
    <w:pPr>
      <w:keepNext/>
      <w:keepLines/>
      <w:numPr>
        <w:numId w:val="1"/>
      </w:numPr>
      <w:spacing w:before="240" w:after="24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B912F5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Times New Roman"/>
      <w:b/>
      <w:bCs/>
    </w:rPr>
  </w:style>
  <w:style w:type="paragraph" w:styleId="3">
    <w:name w:val="heading 3"/>
    <w:basedOn w:val="a"/>
    <w:next w:val="a"/>
    <w:link w:val="30"/>
    <w:uiPriority w:val="99"/>
    <w:qFormat/>
    <w:rsid w:val="008B2AC8"/>
    <w:pPr>
      <w:keepNext/>
      <w:keepLines/>
      <w:numPr>
        <w:ilvl w:val="2"/>
        <w:numId w:val="1"/>
      </w:numPr>
      <w:spacing w:before="240" w:after="24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466286"/>
    <w:pPr>
      <w:keepNext/>
      <w:keepLines/>
      <w:numPr>
        <w:ilvl w:val="3"/>
        <w:numId w:val="1"/>
      </w:numPr>
      <w:spacing w:before="240" w:after="240"/>
      <w:outlineLvl w:val="3"/>
    </w:pPr>
    <w:rPr>
      <w:rFonts w:eastAsia="Times New Roman"/>
      <w:b/>
      <w:bCs/>
    </w:rPr>
  </w:style>
  <w:style w:type="paragraph" w:styleId="5">
    <w:name w:val="heading 5"/>
    <w:basedOn w:val="a"/>
    <w:next w:val="a"/>
    <w:link w:val="50"/>
    <w:uiPriority w:val="99"/>
    <w:qFormat/>
    <w:rsid w:val="00B912F5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Times New Roman" w:hAnsi="Calibri Light" w:cs="Calibri Light"/>
      <w:color w:val="2E74B5"/>
    </w:rPr>
  </w:style>
  <w:style w:type="paragraph" w:styleId="6">
    <w:name w:val="heading 6"/>
    <w:basedOn w:val="a"/>
    <w:next w:val="a"/>
    <w:link w:val="60"/>
    <w:uiPriority w:val="99"/>
    <w:qFormat/>
    <w:rsid w:val="00B912F5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Times New Roman" w:hAnsi="Calibri Light" w:cs="Calibri Light"/>
      <w:color w:val="1F4D78"/>
    </w:rPr>
  </w:style>
  <w:style w:type="paragraph" w:styleId="7">
    <w:name w:val="heading 7"/>
    <w:basedOn w:val="a"/>
    <w:next w:val="a"/>
    <w:link w:val="70"/>
    <w:uiPriority w:val="99"/>
    <w:qFormat/>
    <w:rsid w:val="00B912F5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Times New Roman" w:hAnsi="Calibri Light" w:cs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9"/>
    <w:qFormat/>
    <w:rsid w:val="00B912F5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Times New Roman" w:hAnsi="Calibri Light" w:cs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B912F5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Times New Roman" w:hAnsi="Calibri Light" w:cs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912F5"/>
    <w:rPr>
      <w:rFonts w:ascii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B912F5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8B2AC8"/>
    <w:rPr>
      <w:rFonts w:ascii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46628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912F5"/>
    <w:rPr>
      <w:rFonts w:ascii="Calibri Light" w:hAnsi="Calibri Light" w:cs="Calibri Light"/>
      <w:color w:val="2E74B5"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912F5"/>
    <w:rPr>
      <w:rFonts w:ascii="Calibri Light" w:hAnsi="Calibri Light" w:cs="Calibri Light"/>
      <w:color w:val="1F4D78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912F5"/>
    <w:rPr>
      <w:rFonts w:ascii="Calibri Light" w:hAnsi="Calibri Light" w:cs="Calibri Light"/>
      <w:i/>
      <w:iCs/>
      <w:color w:val="1F4D78"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B912F5"/>
    <w:rPr>
      <w:rFonts w:ascii="Calibri Light" w:hAnsi="Calibri Light" w:cs="Calibri Light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B912F5"/>
    <w:rPr>
      <w:rFonts w:ascii="Calibri Light" w:hAnsi="Calibri Light" w:cs="Calibri Light"/>
      <w:i/>
      <w:iCs/>
      <w:color w:val="272727"/>
      <w:sz w:val="21"/>
      <w:szCs w:val="21"/>
    </w:rPr>
  </w:style>
  <w:style w:type="paragraph" w:styleId="a3">
    <w:name w:val="No Spacing"/>
    <w:link w:val="a4"/>
    <w:uiPriority w:val="99"/>
    <w:qFormat/>
    <w:rsid w:val="00B912F5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8C5151"/>
    <w:rPr>
      <w:rFonts w:ascii="Times New Roman" w:hAnsi="Times New Roman" w:cs="Times New Roman"/>
      <w:sz w:val="28"/>
      <w:szCs w:val="28"/>
      <w:lang w:val="ru-RU" w:eastAsia="en-US"/>
    </w:rPr>
  </w:style>
  <w:style w:type="paragraph" w:customStyle="1" w:styleId="ConsPlusNormal">
    <w:name w:val="ConsPlusNormal"/>
    <w:link w:val="ConsPlusNormal0"/>
    <w:rsid w:val="00EC566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DA4893"/>
    <w:rPr>
      <w:rFonts w:ascii="Arial" w:hAnsi="Arial" w:cs="Arial"/>
      <w:sz w:val="22"/>
      <w:szCs w:val="22"/>
      <w:lang w:eastAsia="ru-RU"/>
    </w:rPr>
  </w:style>
  <w:style w:type="character" w:styleId="a5">
    <w:name w:val="Hyperlink"/>
    <w:basedOn w:val="a0"/>
    <w:uiPriority w:val="99"/>
    <w:rsid w:val="009816AE"/>
    <w:rPr>
      <w:color w:val="auto"/>
      <w:u w:val="single"/>
    </w:rPr>
  </w:style>
  <w:style w:type="table" w:customStyle="1" w:styleId="71">
    <w:name w:val="Сетка таблицы7"/>
    <w:uiPriority w:val="99"/>
    <w:rsid w:val="00730B6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0B6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9B6742"/>
  </w:style>
  <w:style w:type="character" w:customStyle="1" w:styleId="ng-binding">
    <w:name w:val="ng-binding"/>
    <w:basedOn w:val="a0"/>
    <w:uiPriority w:val="99"/>
    <w:rsid w:val="009B6742"/>
  </w:style>
  <w:style w:type="paragraph" w:styleId="a7">
    <w:name w:val="List Paragraph"/>
    <w:basedOn w:val="a"/>
    <w:uiPriority w:val="99"/>
    <w:qFormat/>
    <w:rsid w:val="00F3635E"/>
    <w:pPr>
      <w:ind w:left="720"/>
    </w:pPr>
  </w:style>
  <w:style w:type="paragraph" w:customStyle="1" w:styleId="a8">
    <w:name w:val="Знак Знак Знак Знак"/>
    <w:basedOn w:val="a"/>
    <w:uiPriority w:val="99"/>
    <w:rsid w:val="006766D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note text"/>
    <w:aliases w:val="Table_Footnote_last Знак,Table_Footnote_last Знак Знак,Table_Footnote_last"/>
    <w:basedOn w:val="a"/>
    <w:link w:val="aa"/>
    <w:semiHidden/>
    <w:rsid w:val="00170453"/>
    <w:rPr>
      <w:sz w:val="20"/>
      <w:szCs w:val="20"/>
    </w:rPr>
  </w:style>
  <w:style w:type="character" w:customStyle="1" w:styleId="aa">
    <w:name w:val="Текст сноски Знак"/>
    <w:aliases w:val="Table_Footnote_last Знак Знак1,Table_Footnote_last Знак Знак Знак,Table_Footnote_last Знак1"/>
    <w:basedOn w:val="a0"/>
    <w:link w:val="a9"/>
    <w:locked/>
    <w:rsid w:val="00170453"/>
    <w:rPr>
      <w:rFonts w:ascii="Times New Roman" w:hAnsi="Times New Roman" w:cs="Times New Roman"/>
      <w:sz w:val="20"/>
      <w:szCs w:val="20"/>
    </w:rPr>
  </w:style>
  <w:style w:type="character" w:styleId="ab">
    <w:name w:val="footnote reference"/>
    <w:basedOn w:val="a0"/>
    <w:semiHidden/>
    <w:rsid w:val="00170453"/>
    <w:rPr>
      <w:vertAlign w:val="superscript"/>
    </w:rPr>
  </w:style>
  <w:style w:type="paragraph" w:styleId="ac">
    <w:name w:val="header"/>
    <w:basedOn w:val="a"/>
    <w:link w:val="ad"/>
    <w:uiPriority w:val="99"/>
    <w:rsid w:val="00DA4893"/>
    <w:pPr>
      <w:tabs>
        <w:tab w:val="center" w:pos="4844"/>
        <w:tab w:val="right" w:pos="9689"/>
      </w:tabs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DA4893"/>
    <w:rPr>
      <w:rFonts w:ascii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rsid w:val="00DA4893"/>
    <w:pPr>
      <w:tabs>
        <w:tab w:val="center" w:pos="4844"/>
        <w:tab w:val="right" w:pos="9689"/>
      </w:tabs>
    </w:pPr>
    <w:rPr>
      <w:rFonts w:eastAsia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A4893"/>
    <w:rPr>
      <w:rFonts w:ascii="Times New Roman" w:hAnsi="Times New Roman" w:cs="Times New Roman"/>
      <w:sz w:val="28"/>
      <w:szCs w:val="28"/>
      <w:lang w:eastAsia="ru-RU"/>
    </w:rPr>
  </w:style>
  <w:style w:type="paragraph" w:styleId="af0">
    <w:name w:val="caption"/>
    <w:basedOn w:val="a"/>
    <w:next w:val="a"/>
    <w:uiPriority w:val="99"/>
    <w:qFormat/>
    <w:rsid w:val="00DA4893"/>
    <w:pPr>
      <w:spacing w:after="200"/>
    </w:pPr>
    <w:rPr>
      <w:rFonts w:eastAsia="Times New Roman"/>
      <w:i/>
      <w:iCs/>
      <w:color w:val="44546A"/>
      <w:sz w:val="18"/>
      <w:szCs w:val="18"/>
      <w:lang w:eastAsia="ru-RU"/>
    </w:rPr>
  </w:style>
  <w:style w:type="paragraph" w:customStyle="1" w:styleId="11">
    <w:name w:val="Знак1"/>
    <w:basedOn w:val="a"/>
    <w:uiPriority w:val="99"/>
    <w:rsid w:val="00DA4893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S">
    <w:name w:val="S_Обычный"/>
    <w:basedOn w:val="a"/>
    <w:link w:val="S0"/>
    <w:uiPriority w:val="99"/>
    <w:rsid w:val="00DA4893"/>
    <w:pPr>
      <w:spacing w:line="276" w:lineRule="auto"/>
      <w:ind w:firstLine="567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locked/>
    <w:rsid w:val="00DA4893"/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DA4893"/>
    <w:pPr>
      <w:widowControl w:val="0"/>
      <w:autoSpaceDE w:val="0"/>
      <w:autoSpaceDN w:val="0"/>
      <w:adjustRightInd w:val="0"/>
      <w:spacing w:line="317" w:lineRule="exact"/>
      <w:ind w:hanging="360"/>
    </w:pPr>
    <w:rPr>
      <w:rFonts w:ascii="Cambria" w:eastAsia="Times New Roman" w:hAnsi="Cambria" w:cs="Cambria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DA4893"/>
    <w:pPr>
      <w:widowControl w:val="0"/>
      <w:autoSpaceDE w:val="0"/>
      <w:autoSpaceDN w:val="0"/>
      <w:adjustRightInd w:val="0"/>
      <w:spacing w:line="317" w:lineRule="exact"/>
      <w:ind w:firstLine="840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FontStyle73">
    <w:name w:val="Font Style73"/>
    <w:uiPriority w:val="99"/>
    <w:rsid w:val="00DA4893"/>
    <w:rPr>
      <w:rFonts w:ascii="Times New Roman" w:hAnsi="Times New Roman" w:cs="Times New Roman"/>
      <w:sz w:val="22"/>
      <w:szCs w:val="22"/>
    </w:rPr>
  </w:style>
  <w:style w:type="paragraph" w:styleId="af1">
    <w:name w:val="Body Text Indent"/>
    <w:basedOn w:val="a"/>
    <w:link w:val="af2"/>
    <w:uiPriority w:val="99"/>
    <w:rsid w:val="00DA4893"/>
    <w:pPr>
      <w:ind w:firstLine="708"/>
      <w:jc w:val="left"/>
    </w:pPr>
    <w:rPr>
      <w:rFonts w:eastAsia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DA489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основной текст"/>
    <w:basedOn w:val="a"/>
    <w:uiPriority w:val="99"/>
    <w:rsid w:val="00DA4893"/>
    <w:pPr>
      <w:spacing w:after="120"/>
      <w:ind w:firstLine="851"/>
    </w:pPr>
    <w:rPr>
      <w:rFonts w:ascii="Arial" w:eastAsia="Times New Roman" w:hAnsi="Arial" w:cs="Arial"/>
      <w:lang w:eastAsia="ru-RU"/>
    </w:rPr>
  </w:style>
  <w:style w:type="paragraph" w:styleId="af4">
    <w:name w:val="Normal (Web)"/>
    <w:basedOn w:val="a"/>
    <w:uiPriority w:val="99"/>
    <w:semiHidden/>
    <w:rsid w:val="00DA489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 Знак Знак"/>
    <w:basedOn w:val="a"/>
    <w:uiPriority w:val="99"/>
    <w:rsid w:val="006123CC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styleId="af6">
    <w:name w:val="Body Text"/>
    <w:basedOn w:val="a"/>
    <w:link w:val="af7"/>
    <w:uiPriority w:val="99"/>
    <w:semiHidden/>
    <w:rsid w:val="0053664A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locked/>
    <w:rsid w:val="0053664A"/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(2)_"/>
    <w:link w:val="210"/>
    <w:uiPriority w:val="99"/>
    <w:locked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8">
    <w:name w:val="Подпись к таблице_"/>
    <w:link w:val="12"/>
    <w:uiPriority w:val="99"/>
    <w:locked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9">
    <w:name w:val="Подпись к таблице"/>
    <w:basedOn w:val="af8"/>
    <w:uiPriority w:val="99"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3">
    <w:name w:val="Основной текст + 13"/>
    <w:aliases w:val="5 pt1,Полужирный"/>
    <w:uiPriority w:val="99"/>
    <w:rsid w:val="0053664A"/>
    <w:rPr>
      <w:rFonts w:ascii="Times New Roman" w:hAnsi="Times New Roman" w:cs="Times New Roman"/>
      <w:b/>
      <w:bCs/>
      <w:sz w:val="27"/>
      <w:szCs w:val="27"/>
      <w:u w:val="none"/>
    </w:rPr>
  </w:style>
  <w:style w:type="paragraph" w:customStyle="1" w:styleId="210">
    <w:name w:val="Основной текст (2)1"/>
    <w:basedOn w:val="a"/>
    <w:link w:val="21"/>
    <w:uiPriority w:val="99"/>
    <w:rsid w:val="0053664A"/>
    <w:pPr>
      <w:widowControl w:val="0"/>
      <w:shd w:val="clear" w:color="auto" w:fill="FFFFFF"/>
      <w:spacing w:line="240" w:lineRule="atLeast"/>
    </w:pPr>
    <w:rPr>
      <w:b/>
      <w:bCs/>
      <w:sz w:val="27"/>
      <w:szCs w:val="27"/>
      <w:lang w:eastAsia="ru-RU"/>
    </w:rPr>
  </w:style>
  <w:style w:type="paragraph" w:customStyle="1" w:styleId="12">
    <w:name w:val="Подпись к таблице1"/>
    <w:basedOn w:val="a"/>
    <w:link w:val="af8"/>
    <w:uiPriority w:val="99"/>
    <w:rsid w:val="0053664A"/>
    <w:pPr>
      <w:widowControl w:val="0"/>
      <w:shd w:val="clear" w:color="auto" w:fill="FFFFFF"/>
      <w:spacing w:line="240" w:lineRule="atLeast"/>
      <w:jc w:val="left"/>
    </w:pPr>
    <w:rPr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rsid w:val="00931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931ABF"/>
    <w:rPr>
      <w:rFonts w:ascii="Courier New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locked/>
    <w:rsid w:val="004D106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D1067"/>
    <w:rPr>
      <w:rFonts w:ascii="Tahoma" w:hAnsi="Tahoma" w:cs="Tahoma"/>
      <w:sz w:val="16"/>
      <w:szCs w:val="16"/>
      <w:lang w:eastAsia="en-US"/>
    </w:rPr>
  </w:style>
  <w:style w:type="paragraph" w:styleId="23">
    <w:name w:val="Body Text 2"/>
    <w:basedOn w:val="a"/>
    <w:link w:val="211"/>
    <w:locked/>
    <w:rsid w:val="000F31F5"/>
    <w:pPr>
      <w:spacing w:after="120" w:line="48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uiPriority w:val="99"/>
    <w:semiHidden/>
    <w:rsid w:val="000F31F5"/>
    <w:rPr>
      <w:rFonts w:ascii="Times New Roman" w:hAnsi="Times New Roman"/>
      <w:sz w:val="28"/>
      <w:szCs w:val="28"/>
      <w:lang w:eastAsia="en-US"/>
    </w:rPr>
  </w:style>
  <w:style w:type="character" w:customStyle="1" w:styleId="211">
    <w:name w:val="Основной текст 2 Знак1"/>
    <w:basedOn w:val="a0"/>
    <w:link w:val="23"/>
    <w:rsid w:val="000F31F5"/>
    <w:rPr>
      <w:rFonts w:ascii="Times New Roman" w:eastAsia="Times New Roman" w:hAnsi="Times New Roman"/>
      <w:sz w:val="24"/>
      <w:szCs w:val="24"/>
    </w:rPr>
  </w:style>
  <w:style w:type="paragraph" w:styleId="25">
    <w:name w:val="Body Text Indent 2"/>
    <w:basedOn w:val="a"/>
    <w:link w:val="26"/>
    <w:uiPriority w:val="99"/>
    <w:semiHidden/>
    <w:unhideWhenUsed/>
    <w:locked/>
    <w:rsid w:val="008D420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8D4205"/>
    <w:rPr>
      <w:rFonts w:ascii="Times New Roman" w:hAnsi="Times New Roman"/>
      <w:sz w:val="28"/>
      <w:szCs w:val="28"/>
      <w:lang w:eastAsia="en-US"/>
    </w:rPr>
  </w:style>
  <w:style w:type="paragraph" w:customStyle="1" w:styleId="afc">
    <w:name w:val="Абзац"/>
    <w:link w:val="afd"/>
    <w:rsid w:val="005377D0"/>
    <w:pPr>
      <w:spacing w:before="120" w:after="6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d">
    <w:name w:val="Абзац Знак"/>
    <w:basedOn w:val="a0"/>
    <w:link w:val="afc"/>
    <w:locked/>
    <w:rsid w:val="005377D0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rsid w:val="00447DB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iPriority="0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iPriority="0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iPriority="0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B912F5"/>
    <w:pPr>
      <w:jc w:val="both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912F5"/>
    <w:pPr>
      <w:keepNext/>
      <w:keepLines/>
      <w:numPr>
        <w:numId w:val="1"/>
      </w:numPr>
      <w:spacing w:before="240" w:after="24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B912F5"/>
    <w:pPr>
      <w:keepNext/>
      <w:keepLines/>
      <w:numPr>
        <w:ilvl w:val="1"/>
        <w:numId w:val="1"/>
      </w:numPr>
      <w:spacing w:before="240" w:after="240"/>
      <w:outlineLvl w:val="1"/>
    </w:pPr>
    <w:rPr>
      <w:rFonts w:eastAsia="Times New Roman"/>
      <w:b/>
      <w:bCs/>
    </w:rPr>
  </w:style>
  <w:style w:type="paragraph" w:styleId="3">
    <w:name w:val="heading 3"/>
    <w:basedOn w:val="a"/>
    <w:next w:val="a"/>
    <w:link w:val="30"/>
    <w:uiPriority w:val="99"/>
    <w:qFormat/>
    <w:rsid w:val="008B2AC8"/>
    <w:pPr>
      <w:keepNext/>
      <w:keepLines/>
      <w:numPr>
        <w:ilvl w:val="2"/>
        <w:numId w:val="1"/>
      </w:numPr>
      <w:spacing w:before="240" w:after="24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466286"/>
    <w:pPr>
      <w:keepNext/>
      <w:keepLines/>
      <w:numPr>
        <w:ilvl w:val="3"/>
        <w:numId w:val="1"/>
      </w:numPr>
      <w:spacing w:before="240" w:after="240"/>
      <w:outlineLvl w:val="3"/>
    </w:pPr>
    <w:rPr>
      <w:rFonts w:eastAsia="Times New Roman"/>
      <w:b/>
      <w:bCs/>
    </w:rPr>
  </w:style>
  <w:style w:type="paragraph" w:styleId="5">
    <w:name w:val="heading 5"/>
    <w:basedOn w:val="a"/>
    <w:next w:val="a"/>
    <w:link w:val="50"/>
    <w:uiPriority w:val="99"/>
    <w:qFormat/>
    <w:rsid w:val="00B912F5"/>
    <w:pPr>
      <w:keepNext/>
      <w:keepLines/>
      <w:numPr>
        <w:ilvl w:val="4"/>
        <w:numId w:val="1"/>
      </w:numPr>
      <w:spacing w:before="40"/>
      <w:outlineLvl w:val="4"/>
    </w:pPr>
    <w:rPr>
      <w:rFonts w:ascii="Calibri Light" w:eastAsia="Times New Roman" w:hAnsi="Calibri Light" w:cs="Calibri Light"/>
      <w:color w:val="2E74B5"/>
    </w:rPr>
  </w:style>
  <w:style w:type="paragraph" w:styleId="6">
    <w:name w:val="heading 6"/>
    <w:basedOn w:val="a"/>
    <w:next w:val="a"/>
    <w:link w:val="60"/>
    <w:uiPriority w:val="99"/>
    <w:qFormat/>
    <w:rsid w:val="00B912F5"/>
    <w:pPr>
      <w:keepNext/>
      <w:keepLines/>
      <w:numPr>
        <w:ilvl w:val="5"/>
        <w:numId w:val="1"/>
      </w:numPr>
      <w:spacing w:before="40"/>
      <w:outlineLvl w:val="5"/>
    </w:pPr>
    <w:rPr>
      <w:rFonts w:ascii="Calibri Light" w:eastAsia="Times New Roman" w:hAnsi="Calibri Light" w:cs="Calibri Light"/>
      <w:color w:val="1F4D78"/>
    </w:rPr>
  </w:style>
  <w:style w:type="paragraph" w:styleId="7">
    <w:name w:val="heading 7"/>
    <w:basedOn w:val="a"/>
    <w:next w:val="a"/>
    <w:link w:val="70"/>
    <w:uiPriority w:val="99"/>
    <w:qFormat/>
    <w:rsid w:val="00B912F5"/>
    <w:pPr>
      <w:keepNext/>
      <w:keepLines/>
      <w:numPr>
        <w:ilvl w:val="6"/>
        <w:numId w:val="1"/>
      </w:numPr>
      <w:spacing w:before="40"/>
      <w:outlineLvl w:val="6"/>
    </w:pPr>
    <w:rPr>
      <w:rFonts w:ascii="Calibri Light" w:eastAsia="Times New Roman" w:hAnsi="Calibri Light" w:cs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9"/>
    <w:qFormat/>
    <w:rsid w:val="00B912F5"/>
    <w:pPr>
      <w:keepNext/>
      <w:keepLines/>
      <w:numPr>
        <w:ilvl w:val="7"/>
        <w:numId w:val="1"/>
      </w:numPr>
      <w:spacing w:before="40"/>
      <w:outlineLvl w:val="7"/>
    </w:pPr>
    <w:rPr>
      <w:rFonts w:ascii="Calibri Light" w:eastAsia="Times New Roman" w:hAnsi="Calibri Light" w:cs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9"/>
    <w:qFormat/>
    <w:rsid w:val="00B912F5"/>
    <w:pPr>
      <w:keepNext/>
      <w:keepLines/>
      <w:numPr>
        <w:ilvl w:val="8"/>
        <w:numId w:val="1"/>
      </w:numPr>
      <w:spacing w:before="40"/>
      <w:outlineLvl w:val="8"/>
    </w:pPr>
    <w:rPr>
      <w:rFonts w:ascii="Calibri Light" w:eastAsia="Times New Roman" w:hAnsi="Calibri Light" w:cs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912F5"/>
    <w:rPr>
      <w:rFonts w:ascii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B912F5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8B2AC8"/>
    <w:rPr>
      <w:rFonts w:ascii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466286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912F5"/>
    <w:rPr>
      <w:rFonts w:ascii="Calibri Light" w:hAnsi="Calibri Light" w:cs="Calibri Light"/>
      <w:color w:val="2E74B5"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912F5"/>
    <w:rPr>
      <w:rFonts w:ascii="Calibri Light" w:hAnsi="Calibri Light" w:cs="Calibri Light"/>
      <w:color w:val="1F4D78"/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912F5"/>
    <w:rPr>
      <w:rFonts w:ascii="Calibri Light" w:hAnsi="Calibri Light" w:cs="Calibri Light"/>
      <w:i/>
      <w:iCs/>
      <w:color w:val="1F4D78"/>
      <w:sz w:val="28"/>
      <w:szCs w:val="2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B912F5"/>
    <w:rPr>
      <w:rFonts w:ascii="Calibri Light" w:hAnsi="Calibri Light" w:cs="Calibri Light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B912F5"/>
    <w:rPr>
      <w:rFonts w:ascii="Calibri Light" w:hAnsi="Calibri Light" w:cs="Calibri Light"/>
      <w:i/>
      <w:iCs/>
      <w:color w:val="272727"/>
      <w:sz w:val="21"/>
      <w:szCs w:val="21"/>
    </w:rPr>
  </w:style>
  <w:style w:type="paragraph" w:styleId="a3">
    <w:name w:val="No Spacing"/>
    <w:link w:val="a4"/>
    <w:uiPriority w:val="99"/>
    <w:qFormat/>
    <w:rsid w:val="00B912F5"/>
    <w:pPr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8C5151"/>
    <w:rPr>
      <w:rFonts w:ascii="Times New Roman" w:hAnsi="Times New Roman" w:cs="Times New Roman"/>
      <w:sz w:val="28"/>
      <w:szCs w:val="28"/>
      <w:lang w:val="ru-RU" w:eastAsia="en-US"/>
    </w:rPr>
  </w:style>
  <w:style w:type="paragraph" w:customStyle="1" w:styleId="ConsPlusNormal">
    <w:name w:val="ConsPlusNormal"/>
    <w:link w:val="ConsPlusNormal0"/>
    <w:rsid w:val="00EC566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uiPriority w:val="99"/>
    <w:locked/>
    <w:rsid w:val="00DA4893"/>
    <w:rPr>
      <w:rFonts w:ascii="Arial" w:hAnsi="Arial" w:cs="Arial"/>
      <w:sz w:val="22"/>
      <w:szCs w:val="22"/>
      <w:lang w:eastAsia="ru-RU"/>
    </w:rPr>
  </w:style>
  <w:style w:type="character" w:styleId="a5">
    <w:name w:val="Hyperlink"/>
    <w:basedOn w:val="a0"/>
    <w:uiPriority w:val="99"/>
    <w:rsid w:val="009816AE"/>
    <w:rPr>
      <w:color w:val="auto"/>
      <w:u w:val="single"/>
    </w:rPr>
  </w:style>
  <w:style w:type="table" w:customStyle="1" w:styleId="71">
    <w:name w:val="Сетка таблицы7"/>
    <w:uiPriority w:val="99"/>
    <w:rsid w:val="00730B6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0B6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uiPriority w:val="99"/>
    <w:rsid w:val="009B6742"/>
  </w:style>
  <w:style w:type="character" w:customStyle="1" w:styleId="ng-binding">
    <w:name w:val="ng-binding"/>
    <w:basedOn w:val="a0"/>
    <w:uiPriority w:val="99"/>
    <w:rsid w:val="009B6742"/>
  </w:style>
  <w:style w:type="paragraph" w:styleId="a7">
    <w:name w:val="List Paragraph"/>
    <w:basedOn w:val="a"/>
    <w:uiPriority w:val="99"/>
    <w:qFormat/>
    <w:rsid w:val="00F3635E"/>
    <w:pPr>
      <w:ind w:left="720"/>
    </w:pPr>
  </w:style>
  <w:style w:type="paragraph" w:customStyle="1" w:styleId="a8">
    <w:name w:val="Знак Знак Знак Знак"/>
    <w:basedOn w:val="a"/>
    <w:uiPriority w:val="99"/>
    <w:rsid w:val="006766D3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note text"/>
    <w:aliases w:val="Table_Footnote_last Знак,Table_Footnote_last Знак Знак,Table_Footnote_last"/>
    <w:basedOn w:val="a"/>
    <w:link w:val="aa"/>
    <w:semiHidden/>
    <w:rsid w:val="00170453"/>
    <w:rPr>
      <w:sz w:val="20"/>
      <w:szCs w:val="20"/>
    </w:rPr>
  </w:style>
  <w:style w:type="character" w:customStyle="1" w:styleId="aa">
    <w:name w:val="Текст сноски Знак"/>
    <w:aliases w:val="Table_Footnote_last Знак Знак1,Table_Footnote_last Знак Знак Знак,Table_Footnote_last Знак1"/>
    <w:basedOn w:val="a0"/>
    <w:link w:val="a9"/>
    <w:locked/>
    <w:rsid w:val="00170453"/>
    <w:rPr>
      <w:rFonts w:ascii="Times New Roman" w:hAnsi="Times New Roman" w:cs="Times New Roman"/>
      <w:sz w:val="20"/>
      <w:szCs w:val="20"/>
    </w:rPr>
  </w:style>
  <w:style w:type="character" w:styleId="ab">
    <w:name w:val="footnote reference"/>
    <w:basedOn w:val="a0"/>
    <w:semiHidden/>
    <w:rsid w:val="00170453"/>
    <w:rPr>
      <w:vertAlign w:val="superscript"/>
    </w:rPr>
  </w:style>
  <w:style w:type="paragraph" w:styleId="ac">
    <w:name w:val="header"/>
    <w:basedOn w:val="a"/>
    <w:link w:val="ad"/>
    <w:uiPriority w:val="99"/>
    <w:rsid w:val="00DA4893"/>
    <w:pPr>
      <w:tabs>
        <w:tab w:val="center" w:pos="4844"/>
        <w:tab w:val="right" w:pos="9689"/>
      </w:tabs>
    </w:pPr>
    <w:rPr>
      <w:rFonts w:eastAsia="Times New Roman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locked/>
    <w:rsid w:val="00DA4893"/>
    <w:rPr>
      <w:rFonts w:ascii="Times New Roman" w:hAnsi="Times New Roman" w:cs="Times New Roman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rsid w:val="00DA4893"/>
    <w:pPr>
      <w:tabs>
        <w:tab w:val="center" w:pos="4844"/>
        <w:tab w:val="right" w:pos="9689"/>
      </w:tabs>
    </w:pPr>
    <w:rPr>
      <w:rFonts w:eastAsia="Times New Roman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locked/>
    <w:rsid w:val="00DA4893"/>
    <w:rPr>
      <w:rFonts w:ascii="Times New Roman" w:hAnsi="Times New Roman" w:cs="Times New Roman"/>
      <w:sz w:val="28"/>
      <w:szCs w:val="28"/>
      <w:lang w:eastAsia="ru-RU"/>
    </w:rPr>
  </w:style>
  <w:style w:type="paragraph" w:styleId="af0">
    <w:name w:val="caption"/>
    <w:basedOn w:val="a"/>
    <w:next w:val="a"/>
    <w:uiPriority w:val="99"/>
    <w:qFormat/>
    <w:rsid w:val="00DA4893"/>
    <w:pPr>
      <w:spacing w:after="200"/>
    </w:pPr>
    <w:rPr>
      <w:rFonts w:eastAsia="Times New Roman"/>
      <w:i/>
      <w:iCs/>
      <w:color w:val="44546A"/>
      <w:sz w:val="18"/>
      <w:szCs w:val="18"/>
      <w:lang w:eastAsia="ru-RU"/>
    </w:rPr>
  </w:style>
  <w:style w:type="paragraph" w:customStyle="1" w:styleId="11">
    <w:name w:val="Знак1"/>
    <w:basedOn w:val="a"/>
    <w:uiPriority w:val="99"/>
    <w:rsid w:val="00DA4893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S">
    <w:name w:val="S_Обычный"/>
    <w:basedOn w:val="a"/>
    <w:link w:val="S0"/>
    <w:uiPriority w:val="99"/>
    <w:rsid w:val="00DA4893"/>
    <w:pPr>
      <w:spacing w:line="276" w:lineRule="auto"/>
      <w:ind w:firstLine="567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S0">
    <w:name w:val="S_Обычный Знак"/>
    <w:basedOn w:val="a0"/>
    <w:link w:val="S"/>
    <w:uiPriority w:val="99"/>
    <w:locked/>
    <w:rsid w:val="00DA4893"/>
    <w:rPr>
      <w:rFonts w:ascii="Bookman Old Style" w:hAnsi="Bookman Old Style" w:cs="Bookman Old Style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DA4893"/>
    <w:pPr>
      <w:widowControl w:val="0"/>
      <w:autoSpaceDE w:val="0"/>
      <w:autoSpaceDN w:val="0"/>
      <w:adjustRightInd w:val="0"/>
      <w:spacing w:line="317" w:lineRule="exact"/>
      <w:ind w:hanging="360"/>
    </w:pPr>
    <w:rPr>
      <w:rFonts w:ascii="Cambria" w:eastAsia="Times New Roman" w:hAnsi="Cambria" w:cs="Cambria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DA4893"/>
    <w:pPr>
      <w:widowControl w:val="0"/>
      <w:autoSpaceDE w:val="0"/>
      <w:autoSpaceDN w:val="0"/>
      <w:adjustRightInd w:val="0"/>
      <w:spacing w:line="317" w:lineRule="exact"/>
      <w:ind w:firstLine="840"/>
    </w:pPr>
    <w:rPr>
      <w:rFonts w:ascii="Cambria" w:eastAsia="Times New Roman" w:hAnsi="Cambria" w:cs="Cambria"/>
      <w:sz w:val="24"/>
      <w:szCs w:val="24"/>
      <w:lang w:eastAsia="ru-RU"/>
    </w:rPr>
  </w:style>
  <w:style w:type="character" w:customStyle="1" w:styleId="FontStyle73">
    <w:name w:val="Font Style73"/>
    <w:uiPriority w:val="99"/>
    <w:rsid w:val="00DA4893"/>
    <w:rPr>
      <w:rFonts w:ascii="Times New Roman" w:hAnsi="Times New Roman" w:cs="Times New Roman"/>
      <w:sz w:val="22"/>
      <w:szCs w:val="22"/>
    </w:rPr>
  </w:style>
  <w:style w:type="paragraph" w:styleId="af1">
    <w:name w:val="Body Text Indent"/>
    <w:basedOn w:val="a"/>
    <w:link w:val="af2"/>
    <w:uiPriority w:val="99"/>
    <w:rsid w:val="00DA4893"/>
    <w:pPr>
      <w:ind w:firstLine="708"/>
      <w:jc w:val="left"/>
    </w:pPr>
    <w:rPr>
      <w:rFonts w:eastAsia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locked/>
    <w:rsid w:val="00DA4893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3">
    <w:name w:val="основной текст"/>
    <w:basedOn w:val="a"/>
    <w:uiPriority w:val="99"/>
    <w:rsid w:val="00DA4893"/>
    <w:pPr>
      <w:spacing w:after="120"/>
      <w:ind w:firstLine="851"/>
    </w:pPr>
    <w:rPr>
      <w:rFonts w:ascii="Arial" w:eastAsia="Times New Roman" w:hAnsi="Arial" w:cs="Arial"/>
      <w:lang w:eastAsia="ru-RU"/>
    </w:rPr>
  </w:style>
  <w:style w:type="paragraph" w:styleId="af4">
    <w:name w:val="Normal (Web)"/>
    <w:basedOn w:val="a"/>
    <w:uiPriority w:val="99"/>
    <w:semiHidden/>
    <w:rsid w:val="00DA4893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af5">
    <w:name w:val="Знак Знак Знак Знак Знак Знак Знак Знак Знак Знак"/>
    <w:basedOn w:val="a"/>
    <w:uiPriority w:val="99"/>
    <w:rsid w:val="006123CC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/>
    </w:rPr>
  </w:style>
  <w:style w:type="paragraph" w:styleId="af6">
    <w:name w:val="Body Text"/>
    <w:basedOn w:val="a"/>
    <w:link w:val="af7"/>
    <w:uiPriority w:val="99"/>
    <w:semiHidden/>
    <w:rsid w:val="0053664A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locked/>
    <w:rsid w:val="0053664A"/>
    <w:rPr>
      <w:rFonts w:ascii="Times New Roman" w:hAnsi="Times New Roman" w:cs="Times New Roman"/>
      <w:sz w:val="28"/>
      <w:szCs w:val="28"/>
    </w:rPr>
  </w:style>
  <w:style w:type="character" w:customStyle="1" w:styleId="21">
    <w:name w:val="Основной текст (2)_"/>
    <w:link w:val="210"/>
    <w:uiPriority w:val="99"/>
    <w:locked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Основной текст (2)"/>
    <w:basedOn w:val="21"/>
    <w:uiPriority w:val="99"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8">
    <w:name w:val="Подпись к таблице_"/>
    <w:link w:val="12"/>
    <w:uiPriority w:val="99"/>
    <w:locked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9">
    <w:name w:val="Подпись к таблице"/>
    <w:basedOn w:val="af8"/>
    <w:uiPriority w:val="99"/>
    <w:rsid w:val="0053664A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3">
    <w:name w:val="Основной текст + 13"/>
    <w:aliases w:val="5 pt1,Полужирный"/>
    <w:uiPriority w:val="99"/>
    <w:rsid w:val="0053664A"/>
    <w:rPr>
      <w:rFonts w:ascii="Times New Roman" w:hAnsi="Times New Roman" w:cs="Times New Roman"/>
      <w:b/>
      <w:bCs/>
      <w:sz w:val="27"/>
      <w:szCs w:val="27"/>
      <w:u w:val="none"/>
    </w:rPr>
  </w:style>
  <w:style w:type="paragraph" w:customStyle="1" w:styleId="210">
    <w:name w:val="Основной текст (2)1"/>
    <w:basedOn w:val="a"/>
    <w:link w:val="21"/>
    <w:uiPriority w:val="99"/>
    <w:rsid w:val="0053664A"/>
    <w:pPr>
      <w:widowControl w:val="0"/>
      <w:shd w:val="clear" w:color="auto" w:fill="FFFFFF"/>
      <w:spacing w:line="240" w:lineRule="atLeast"/>
    </w:pPr>
    <w:rPr>
      <w:b/>
      <w:bCs/>
      <w:sz w:val="27"/>
      <w:szCs w:val="27"/>
      <w:lang w:eastAsia="ru-RU"/>
    </w:rPr>
  </w:style>
  <w:style w:type="paragraph" w:customStyle="1" w:styleId="12">
    <w:name w:val="Подпись к таблице1"/>
    <w:basedOn w:val="a"/>
    <w:link w:val="af8"/>
    <w:uiPriority w:val="99"/>
    <w:rsid w:val="0053664A"/>
    <w:pPr>
      <w:widowControl w:val="0"/>
      <w:shd w:val="clear" w:color="auto" w:fill="FFFFFF"/>
      <w:spacing w:line="240" w:lineRule="atLeast"/>
      <w:jc w:val="left"/>
    </w:pPr>
    <w:rPr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rsid w:val="00931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931ABF"/>
    <w:rPr>
      <w:rFonts w:ascii="Courier New" w:hAnsi="Courier New" w:cs="Courier New"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locked/>
    <w:rsid w:val="004D106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D1067"/>
    <w:rPr>
      <w:rFonts w:ascii="Tahoma" w:hAnsi="Tahoma" w:cs="Tahoma"/>
      <w:sz w:val="16"/>
      <w:szCs w:val="16"/>
      <w:lang w:eastAsia="en-US"/>
    </w:rPr>
  </w:style>
  <w:style w:type="paragraph" w:styleId="23">
    <w:name w:val="Body Text 2"/>
    <w:basedOn w:val="a"/>
    <w:link w:val="211"/>
    <w:locked/>
    <w:rsid w:val="000F31F5"/>
    <w:pPr>
      <w:spacing w:after="120" w:line="480" w:lineRule="auto"/>
      <w:jc w:val="left"/>
    </w:pPr>
    <w:rPr>
      <w:rFonts w:eastAsia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uiPriority w:val="99"/>
    <w:semiHidden/>
    <w:rsid w:val="000F31F5"/>
    <w:rPr>
      <w:rFonts w:ascii="Times New Roman" w:hAnsi="Times New Roman"/>
      <w:sz w:val="28"/>
      <w:szCs w:val="28"/>
      <w:lang w:eastAsia="en-US"/>
    </w:rPr>
  </w:style>
  <w:style w:type="character" w:customStyle="1" w:styleId="211">
    <w:name w:val="Основной текст 2 Знак1"/>
    <w:basedOn w:val="a0"/>
    <w:link w:val="23"/>
    <w:rsid w:val="000F31F5"/>
    <w:rPr>
      <w:rFonts w:ascii="Times New Roman" w:eastAsia="Times New Roman" w:hAnsi="Times New Roman"/>
      <w:sz w:val="24"/>
      <w:szCs w:val="24"/>
    </w:rPr>
  </w:style>
  <w:style w:type="paragraph" w:styleId="25">
    <w:name w:val="Body Text Indent 2"/>
    <w:basedOn w:val="a"/>
    <w:link w:val="26"/>
    <w:uiPriority w:val="99"/>
    <w:semiHidden/>
    <w:unhideWhenUsed/>
    <w:locked/>
    <w:rsid w:val="008D420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8D4205"/>
    <w:rPr>
      <w:rFonts w:ascii="Times New Roman" w:hAnsi="Times New Roman"/>
      <w:sz w:val="28"/>
      <w:szCs w:val="28"/>
      <w:lang w:eastAsia="en-US"/>
    </w:rPr>
  </w:style>
  <w:style w:type="paragraph" w:customStyle="1" w:styleId="afc">
    <w:name w:val="Абзац"/>
    <w:link w:val="afd"/>
    <w:rsid w:val="005377D0"/>
    <w:pPr>
      <w:spacing w:before="120" w:after="6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d">
    <w:name w:val="Абзац Знак"/>
    <w:basedOn w:val="a0"/>
    <w:link w:val="afc"/>
    <w:locked/>
    <w:rsid w:val="005377D0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rsid w:val="00447DB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8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97DEF-817A-4131-A718-2A2E2E61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33</Pages>
  <Words>8103</Words>
  <Characters>46192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SSP</Company>
  <LinksUpToDate>false</LinksUpToDate>
  <CharactersWithSpaces>54187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Заместитель Главы Администрации</cp:lastModifiedBy>
  <cp:revision>3</cp:revision>
  <dcterms:created xsi:type="dcterms:W3CDTF">2017-10-17T17:24:00Z</dcterms:created>
  <dcterms:modified xsi:type="dcterms:W3CDTF">2017-10-19T13:43:00Z</dcterms:modified>
</cp:coreProperties>
</file>