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31" w:rsidRDefault="00D44131" w:rsidP="00D44131">
      <w:pPr>
        <w:pStyle w:val="9"/>
        <w:jc w:val="right"/>
      </w:pPr>
      <w:r>
        <w:t>Приложение 2</w:t>
      </w:r>
    </w:p>
    <w:p w:rsidR="00D44131" w:rsidRDefault="00D44131" w:rsidP="00D44131">
      <w:pPr>
        <w:pStyle w:val="9"/>
        <w:jc w:val="right"/>
      </w:pPr>
      <w:r>
        <w:t>к постановлению</w:t>
      </w:r>
    </w:p>
    <w:p w:rsidR="00D44131" w:rsidRDefault="00D44131" w:rsidP="00D44131">
      <w:pPr>
        <w:pStyle w:val="9"/>
        <w:jc w:val="right"/>
      </w:pPr>
      <w:r>
        <w:t xml:space="preserve"> администрации </w:t>
      </w:r>
      <w:proofErr w:type="spellStart"/>
      <w:r>
        <w:t>Дружногорского</w:t>
      </w:r>
      <w:proofErr w:type="spellEnd"/>
    </w:p>
    <w:p w:rsidR="00D44131" w:rsidRDefault="00D44131" w:rsidP="00D44131">
      <w:pPr>
        <w:pStyle w:val="9"/>
        <w:jc w:val="right"/>
        <w:rPr>
          <w:b/>
          <w:szCs w:val="28"/>
        </w:rPr>
      </w:pPr>
      <w:r>
        <w:t xml:space="preserve"> городского поселения № 358 от 28.10.2020 года</w:t>
      </w:r>
    </w:p>
    <w:p w:rsidR="00D44131" w:rsidRDefault="00D4413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31" w:rsidRDefault="00D4413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EB1" w:rsidRPr="002625C2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1EB1" w:rsidRPr="002625C2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>(обоснование)</w:t>
      </w:r>
    </w:p>
    <w:p w:rsidR="00BE1EB1" w:rsidRPr="002625C2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 xml:space="preserve">к проекту бюджета </w:t>
      </w:r>
      <w:proofErr w:type="spellStart"/>
      <w:r w:rsidR="000342B2" w:rsidRPr="002625C2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="000342B2" w:rsidRPr="002625C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E1EB1" w:rsidRPr="002625C2" w:rsidRDefault="0000455F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64717">
        <w:rPr>
          <w:rFonts w:ascii="Times New Roman" w:hAnsi="Times New Roman" w:cs="Times New Roman"/>
          <w:b/>
          <w:sz w:val="28"/>
          <w:szCs w:val="28"/>
        </w:rPr>
        <w:t>1</w:t>
      </w:r>
      <w:r w:rsidR="00757AD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64717">
        <w:rPr>
          <w:rFonts w:ascii="Times New Roman" w:hAnsi="Times New Roman" w:cs="Times New Roman"/>
          <w:b/>
          <w:sz w:val="28"/>
          <w:szCs w:val="28"/>
        </w:rPr>
        <w:t>2</w:t>
      </w:r>
      <w:r w:rsidR="00BE1EB1" w:rsidRPr="002625C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64717">
        <w:rPr>
          <w:rFonts w:ascii="Times New Roman" w:hAnsi="Times New Roman" w:cs="Times New Roman"/>
          <w:b/>
          <w:sz w:val="28"/>
          <w:szCs w:val="28"/>
        </w:rPr>
        <w:t>3</w:t>
      </w:r>
      <w:r w:rsidR="00BE1EB1" w:rsidRPr="002625C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E1EB1" w:rsidRPr="002625C2" w:rsidRDefault="00BE1EB1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22B" w:rsidRPr="002625C2" w:rsidRDefault="00BE1EB1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0342B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342B2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0455F">
        <w:rPr>
          <w:rFonts w:ascii="Times New Roman" w:hAnsi="Times New Roman" w:cs="Times New Roman"/>
          <w:sz w:val="28"/>
          <w:szCs w:val="28"/>
        </w:rPr>
        <w:t>на 202</w:t>
      </w:r>
      <w:r w:rsidR="00664717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15E1E">
        <w:rPr>
          <w:rFonts w:ascii="Times New Roman" w:hAnsi="Times New Roman" w:cs="Times New Roman"/>
          <w:sz w:val="28"/>
          <w:szCs w:val="28"/>
        </w:rPr>
        <w:t>2</w:t>
      </w:r>
      <w:r w:rsidR="00664717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664717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требованиями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Положения о бюджетном процессе 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0342B2" w:rsidRPr="002625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0342B2" w:rsidRPr="002625C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49722B" w:rsidRPr="002625C2">
        <w:rPr>
          <w:rFonts w:ascii="Times New Roman" w:hAnsi="Times New Roman" w:cs="Times New Roman"/>
          <w:sz w:val="28"/>
          <w:szCs w:val="28"/>
        </w:rPr>
        <w:t>Гатчинск</w:t>
      </w:r>
      <w:r w:rsidR="000342B2" w:rsidRPr="002625C2">
        <w:rPr>
          <w:rFonts w:ascii="Times New Roman" w:hAnsi="Times New Roman" w:cs="Times New Roman"/>
          <w:sz w:val="28"/>
          <w:szCs w:val="28"/>
        </w:rPr>
        <w:t>ого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42B2" w:rsidRPr="002625C2">
        <w:rPr>
          <w:rFonts w:ascii="Times New Roman" w:hAnsi="Times New Roman" w:cs="Times New Roman"/>
          <w:sz w:val="28"/>
          <w:szCs w:val="28"/>
        </w:rPr>
        <w:t>ого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2B2" w:rsidRPr="002625C2">
        <w:rPr>
          <w:rFonts w:ascii="Times New Roman" w:hAnsi="Times New Roman" w:cs="Times New Roman"/>
          <w:sz w:val="28"/>
          <w:szCs w:val="28"/>
        </w:rPr>
        <w:t>а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 Ленинградской области, утвержденного решением совета депутатов</w:t>
      </w:r>
      <w:proofErr w:type="gramEnd"/>
      <w:r w:rsidR="0049722B" w:rsidRPr="002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2B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342B2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757AD4">
        <w:rPr>
          <w:rFonts w:ascii="Times New Roman" w:hAnsi="Times New Roman" w:cs="Times New Roman"/>
          <w:sz w:val="28"/>
          <w:szCs w:val="28"/>
        </w:rPr>
        <w:t>30</w:t>
      </w:r>
      <w:r w:rsidR="000342B2" w:rsidRPr="002625C2">
        <w:rPr>
          <w:rFonts w:ascii="Times New Roman" w:hAnsi="Times New Roman" w:cs="Times New Roman"/>
          <w:sz w:val="28"/>
          <w:szCs w:val="28"/>
        </w:rPr>
        <w:t>.0</w:t>
      </w:r>
      <w:r w:rsidR="00757AD4">
        <w:rPr>
          <w:rFonts w:ascii="Times New Roman" w:hAnsi="Times New Roman" w:cs="Times New Roman"/>
          <w:sz w:val="28"/>
          <w:szCs w:val="28"/>
        </w:rPr>
        <w:t>5</w:t>
      </w:r>
      <w:r w:rsidR="000342B2" w:rsidRPr="002625C2">
        <w:rPr>
          <w:rFonts w:ascii="Times New Roman" w:hAnsi="Times New Roman" w:cs="Times New Roman"/>
          <w:sz w:val="28"/>
          <w:szCs w:val="28"/>
        </w:rPr>
        <w:t>.201</w:t>
      </w:r>
      <w:r w:rsidR="00757AD4">
        <w:rPr>
          <w:rFonts w:ascii="Times New Roman" w:hAnsi="Times New Roman" w:cs="Times New Roman"/>
          <w:sz w:val="28"/>
          <w:szCs w:val="28"/>
        </w:rPr>
        <w:t>8</w:t>
      </w:r>
      <w:r w:rsidR="0049722B" w:rsidRPr="002625C2">
        <w:rPr>
          <w:rFonts w:ascii="Times New Roman" w:hAnsi="Times New Roman" w:cs="Times New Roman"/>
          <w:sz w:val="28"/>
          <w:szCs w:val="28"/>
        </w:rPr>
        <w:t xml:space="preserve"> № </w:t>
      </w:r>
      <w:r w:rsidR="00757AD4">
        <w:rPr>
          <w:rFonts w:ascii="Times New Roman" w:hAnsi="Times New Roman" w:cs="Times New Roman"/>
          <w:sz w:val="28"/>
          <w:szCs w:val="28"/>
        </w:rPr>
        <w:t>20</w:t>
      </w:r>
      <w:r w:rsidR="00EC33C8">
        <w:rPr>
          <w:rFonts w:ascii="Times New Roman" w:hAnsi="Times New Roman" w:cs="Times New Roman"/>
          <w:sz w:val="28"/>
          <w:szCs w:val="28"/>
        </w:rPr>
        <w:t xml:space="preserve"> с изменениями.</w:t>
      </w:r>
    </w:p>
    <w:p w:rsidR="0049722B" w:rsidRPr="002625C2" w:rsidRDefault="0049722B" w:rsidP="0049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="00BE1EB1" w:rsidRPr="0026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0342B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342B2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0455F">
        <w:rPr>
          <w:rFonts w:ascii="Times New Roman" w:hAnsi="Times New Roman" w:cs="Times New Roman"/>
          <w:sz w:val="28"/>
          <w:szCs w:val="28"/>
        </w:rPr>
        <w:t>на 202</w:t>
      </w:r>
      <w:r w:rsidR="00664717">
        <w:rPr>
          <w:rFonts w:ascii="Times New Roman" w:hAnsi="Times New Roman" w:cs="Times New Roman"/>
          <w:sz w:val="28"/>
          <w:szCs w:val="28"/>
        </w:rPr>
        <w:t>1</w:t>
      </w:r>
      <w:r w:rsidR="00A15E1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4717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664717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основными задачами, обозначенными в основных направления бюджетной и налоговой политики </w:t>
      </w:r>
      <w:proofErr w:type="spellStart"/>
      <w:r w:rsidR="000342B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342B2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2625C2">
        <w:rPr>
          <w:rFonts w:ascii="Times New Roman" w:hAnsi="Times New Roman" w:cs="Times New Roman"/>
          <w:sz w:val="28"/>
          <w:szCs w:val="28"/>
        </w:rPr>
        <w:t>Гатчинского муниципального района и Ленинградской области на 20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664717">
        <w:rPr>
          <w:rFonts w:ascii="Times New Roman" w:hAnsi="Times New Roman" w:cs="Times New Roman"/>
          <w:sz w:val="28"/>
          <w:szCs w:val="28"/>
        </w:rPr>
        <w:t>1</w:t>
      </w:r>
      <w:r w:rsidR="00A15E1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4717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664717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49722B" w:rsidRPr="002625C2" w:rsidRDefault="0049722B" w:rsidP="0049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За основу при формировании бюджета </w:t>
      </w:r>
      <w:proofErr w:type="spellStart"/>
      <w:r w:rsidR="00AD6967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AD6967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были приняты показатели прогноза социально-экономического развития Гатчинского муниципального района на 20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664717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– 202</w:t>
      </w:r>
      <w:r w:rsidR="00664717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9722B" w:rsidRPr="002625C2" w:rsidRDefault="0049722B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="00615592" w:rsidRPr="002625C2">
        <w:rPr>
          <w:rFonts w:ascii="Times New Roman" w:hAnsi="Times New Roman" w:cs="Times New Roman"/>
          <w:b/>
          <w:sz w:val="28"/>
          <w:szCs w:val="28"/>
          <w:u w:val="single"/>
        </w:rPr>
        <w:t>Статьей 1</w:t>
      </w:r>
      <w:r w:rsidR="00615592" w:rsidRPr="002625C2">
        <w:rPr>
          <w:rFonts w:ascii="Times New Roman" w:hAnsi="Times New Roman" w:cs="Times New Roman"/>
          <w:sz w:val="28"/>
          <w:szCs w:val="28"/>
        </w:rPr>
        <w:t xml:space="preserve"> утверждаются основные характеристики бюджета </w:t>
      </w:r>
      <w:proofErr w:type="spellStart"/>
      <w:r w:rsidR="00AD6967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AD6967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0455F">
        <w:rPr>
          <w:rFonts w:ascii="Times New Roman" w:hAnsi="Times New Roman" w:cs="Times New Roman"/>
          <w:sz w:val="28"/>
          <w:szCs w:val="28"/>
        </w:rPr>
        <w:t>на 202</w:t>
      </w:r>
      <w:r w:rsidR="00664717">
        <w:rPr>
          <w:rFonts w:ascii="Times New Roman" w:hAnsi="Times New Roman" w:cs="Times New Roman"/>
          <w:sz w:val="28"/>
          <w:szCs w:val="28"/>
        </w:rPr>
        <w:t>1</w:t>
      </w:r>
      <w:r w:rsidR="00EC33C8">
        <w:rPr>
          <w:rFonts w:ascii="Times New Roman" w:hAnsi="Times New Roman" w:cs="Times New Roman"/>
          <w:sz w:val="28"/>
          <w:szCs w:val="28"/>
        </w:rPr>
        <w:t xml:space="preserve"> </w:t>
      </w:r>
      <w:r w:rsidR="00615592" w:rsidRPr="002625C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664717">
        <w:rPr>
          <w:rFonts w:ascii="Times New Roman" w:hAnsi="Times New Roman" w:cs="Times New Roman"/>
          <w:sz w:val="28"/>
          <w:szCs w:val="28"/>
        </w:rPr>
        <w:t>2</w:t>
      </w:r>
      <w:r w:rsidR="00615592"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664717">
        <w:rPr>
          <w:rFonts w:ascii="Times New Roman" w:hAnsi="Times New Roman" w:cs="Times New Roman"/>
          <w:sz w:val="28"/>
          <w:szCs w:val="28"/>
        </w:rPr>
        <w:t>3</w:t>
      </w:r>
      <w:r w:rsidR="00615592" w:rsidRPr="002625C2">
        <w:rPr>
          <w:rFonts w:ascii="Times New Roman" w:hAnsi="Times New Roman" w:cs="Times New Roman"/>
          <w:sz w:val="28"/>
          <w:szCs w:val="28"/>
        </w:rPr>
        <w:t xml:space="preserve"> годов, в том числе условно утвержденные расходы.</w:t>
      </w:r>
    </w:p>
    <w:p w:rsidR="00615592" w:rsidRPr="002625C2" w:rsidRDefault="00615592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Pr="002625C2">
        <w:rPr>
          <w:rFonts w:ascii="Times New Roman" w:hAnsi="Times New Roman" w:cs="Times New Roman"/>
          <w:b/>
          <w:sz w:val="28"/>
          <w:szCs w:val="28"/>
        </w:rPr>
        <w:t>Доходы</w:t>
      </w:r>
      <w:r w:rsidRPr="002625C2"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615592" w:rsidRPr="002625C2" w:rsidRDefault="00615592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20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EC33C8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5C78" w:rsidRPr="002625C2">
        <w:rPr>
          <w:rFonts w:ascii="Times New Roman" w:hAnsi="Times New Roman" w:cs="Times New Roman"/>
          <w:sz w:val="28"/>
          <w:szCs w:val="28"/>
        </w:rPr>
        <w:t>–</w:t>
      </w:r>
      <w:r w:rsidR="00DC76F6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EC33C8">
        <w:rPr>
          <w:rFonts w:ascii="Times New Roman" w:hAnsi="Times New Roman" w:cs="Times New Roman"/>
          <w:sz w:val="28"/>
          <w:szCs w:val="28"/>
        </w:rPr>
        <w:t>61 483,76</w:t>
      </w:r>
      <w:r w:rsidR="0000455F">
        <w:rPr>
          <w:rFonts w:ascii="Times New Roman" w:hAnsi="Times New Roman" w:cs="Times New Roman"/>
          <w:sz w:val="28"/>
          <w:szCs w:val="28"/>
        </w:rPr>
        <w:t xml:space="preserve"> </w:t>
      </w:r>
      <w:r w:rsidR="00555C78" w:rsidRPr="002625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5C78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C78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55C78" w:rsidRPr="002625C2" w:rsidRDefault="00805216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2</w:t>
      </w:r>
      <w:r w:rsidR="00555C78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3C8">
        <w:rPr>
          <w:rFonts w:ascii="Times New Roman" w:hAnsi="Times New Roman" w:cs="Times New Roman"/>
          <w:sz w:val="28"/>
          <w:szCs w:val="28"/>
        </w:rPr>
        <w:t>82 546,18</w:t>
      </w:r>
      <w:r w:rsidR="00555C78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55C78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C78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55C78" w:rsidRPr="002625C2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3C8">
        <w:rPr>
          <w:rFonts w:ascii="Times New Roman" w:hAnsi="Times New Roman" w:cs="Times New Roman"/>
          <w:sz w:val="28"/>
          <w:szCs w:val="28"/>
        </w:rPr>
        <w:t>51 768,10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555C78" w:rsidRPr="002625C2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Pr="002625C2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2625C2"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555C78" w:rsidRPr="002625C2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20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EC33C8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76F6" w:rsidRPr="002625C2">
        <w:rPr>
          <w:rFonts w:ascii="Times New Roman" w:hAnsi="Times New Roman" w:cs="Times New Roman"/>
          <w:sz w:val="28"/>
          <w:szCs w:val="28"/>
        </w:rPr>
        <w:t>–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EC33C8">
        <w:rPr>
          <w:rFonts w:ascii="Times New Roman" w:hAnsi="Times New Roman" w:cs="Times New Roman"/>
          <w:sz w:val="28"/>
          <w:szCs w:val="28"/>
        </w:rPr>
        <w:t>64 777,33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5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625C2">
        <w:rPr>
          <w:rFonts w:ascii="Times New Roman" w:hAnsi="Times New Roman" w:cs="Times New Roman"/>
          <w:sz w:val="28"/>
          <w:szCs w:val="28"/>
        </w:rPr>
        <w:t>;</w:t>
      </w:r>
    </w:p>
    <w:p w:rsidR="00555C78" w:rsidRPr="002625C2" w:rsidRDefault="00805216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2</w:t>
      </w:r>
      <w:r w:rsidR="00555C78" w:rsidRPr="002625C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1B3CB7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EC33C8">
        <w:rPr>
          <w:rFonts w:ascii="Times New Roman" w:hAnsi="Times New Roman" w:cs="Times New Roman"/>
          <w:sz w:val="28"/>
          <w:szCs w:val="28"/>
        </w:rPr>
        <w:t>84 727,38</w:t>
      </w:r>
      <w:r w:rsidR="00555C78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55C78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C78" w:rsidRPr="002625C2">
        <w:rPr>
          <w:rFonts w:ascii="Times New Roman" w:hAnsi="Times New Roman" w:cs="Times New Roman"/>
          <w:sz w:val="28"/>
          <w:szCs w:val="28"/>
        </w:rPr>
        <w:t xml:space="preserve">уб., условно утвержденные расходы составят </w:t>
      </w:r>
      <w:r w:rsidR="00EC33C8">
        <w:rPr>
          <w:rFonts w:ascii="Times New Roman" w:hAnsi="Times New Roman" w:cs="Times New Roman"/>
          <w:sz w:val="28"/>
          <w:szCs w:val="28"/>
        </w:rPr>
        <w:t>1 350,00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451489" w:rsidRPr="002625C2">
        <w:rPr>
          <w:rFonts w:ascii="Times New Roman" w:hAnsi="Times New Roman" w:cs="Times New Roman"/>
          <w:sz w:val="28"/>
          <w:szCs w:val="28"/>
        </w:rPr>
        <w:t>2,5</w:t>
      </w:r>
      <w:r w:rsidR="00C839FF" w:rsidRPr="002625C2">
        <w:rPr>
          <w:rFonts w:ascii="Times New Roman" w:hAnsi="Times New Roman" w:cs="Times New Roman"/>
          <w:sz w:val="28"/>
          <w:szCs w:val="28"/>
        </w:rPr>
        <w:t>% от суммы расходов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455F">
        <w:rPr>
          <w:rFonts w:ascii="Times New Roman" w:hAnsi="Times New Roman" w:cs="Times New Roman"/>
          <w:sz w:val="28"/>
          <w:szCs w:val="28"/>
        </w:rPr>
        <w:t>1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года без учета целевых межбюджетных трансфертов. Всего сумма расходов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455F">
        <w:rPr>
          <w:rFonts w:ascii="Times New Roman" w:hAnsi="Times New Roman" w:cs="Times New Roman"/>
          <w:sz w:val="28"/>
          <w:szCs w:val="28"/>
        </w:rPr>
        <w:t>1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EC33C8">
        <w:rPr>
          <w:rFonts w:ascii="Times New Roman" w:hAnsi="Times New Roman" w:cs="Times New Roman"/>
          <w:sz w:val="28"/>
          <w:szCs w:val="28"/>
        </w:rPr>
        <w:t>86 077,38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839F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39FF"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C839FF" w:rsidRPr="002625C2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3C8">
        <w:rPr>
          <w:rFonts w:ascii="Times New Roman" w:hAnsi="Times New Roman" w:cs="Times New Roman"/>
          <w:sz w:val="28"/>
          <w:szCs w:val="28"/>
        </w:rPr>
        <w:t>52 682,66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уб., условно утвержденные расходы составят </w:t>
      </w:r>
      <w:r w:rsidR="0000455F">
        <w:rPr>
          <w:rFonts w:ascii="Times New Roman" w:hAnsi="Times New Roman" w:cs="Times New Roman"/>
          <w:sz w:val="28"/>
          <w:szCs w:val="28"/>
        </w:rPr>
        <w:t>2</w:t>
      </w:r>
      <w:r w:rsidR="00EC33C8">
        <w:rPr>
          <w:rFonts w:ascii="Times New Roman" w:hAnsi="Times New Roman" w:cs="Times New Roman"/>
          <w:sz w:val="28"/>
          <w:szCs w:val="28"/>
        </w:rPr>
        <w:t xml:space="preserve"> 640</w:t>
      </w:r>
      <w:r w:rsidR="0000455F">
        <w:rPr>
          <w:rFonts w:ascii="Times New Roman" w:hAnsi="Times New Roman" w:cs="Times New Roman"/>
          <w:sz w:val="28"/>
          <w:szCs w:val="28"/>
        </w:rPr>
        <w:t>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тыс.руб. или 5% от суммы расходов 202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 без учета целевых </w:t>
      </w:r>
      <w:r w:rsidRPr="002625C2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трансфертов. Всего сумма расходов в 202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EC33C8">
        <w:rPr>
          <w:rFonts w:ascii="Times New Roman" w:hAnsi="Times New Roman" w:cs="Times New Roman"/>
          <w:sz w:val="28"/>
          <w:szCs w:val="28"/>
        </w:rPr>
        <w:t>55 322,66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C839FF" w:rsidRPr="002625C2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Прогнозируемый </w:t>
      </w:r>
      <w:r w:rsidRPr="002625C2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2625C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51489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51489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C839FF" w:rsidRPr="002625C2" w:rsidRDefault="0000455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C33C8">
        <w:rPr>
          <w:rFonts w:ascii="Times New Roman" w:hAnsi="Times New Roman" w:cs="Times New Roman"/>
          <w:sz w:val="28"/>
          <w:szCs w:val="28"/>
        </w:rPr>
        <w:t>3 293,57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839F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39FF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C839FF" w:rsidRPr="002625C2" w:rsidRDefault="00805216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2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="00BE7E64">
        <w:rPr>
          <w:rFonts w:ascii="Times New Roman" w:hAnsi="Times New Roman" w:cs="Times New Roman"/>
          <w:sz w:val="28"/>
          <w:szCs w:val="28"/>
        </w:rPr>
        <w:t> 531,20</w:t>
      </w:r>
      <w:r w:rsidR="00C839F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839F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39FF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C839FF" w:rsidRPr="002625C2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202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33C8">
        <w:rPr>
          <w:rFonts w:ascii="Times New Roman" w:hAnsi="Times New Roman" w:cs="Times New Roman"/>
          <w:sz w:val="28"/>
          <w:szCs w:val="28"/>
        </w:rPr>
        <w:t>3 554,56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985855" w:rsidRPr="002625C2" w:rsidRDefault="00985855" w:rsidP="00985855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 w:rsidRPr="002625C2">
        <w:rPr>
          <w:sz w:val="28"/>
          <w:szCs w:val="28"/>
        </w:rPr>
        <w:tab/>
      </w:r>
      <w:proofErr w:type="gramStart"/>
      <w:r w:rsidRPr="002625C2">
        <w:rPr>
          <w:b/>
          <w:sz w:val="28"/>
          <w:szCs w:val="28"/>
          <w:u w:val="single"/>
        </w:rPr>
        <w:t>Статьей 2</w:t>
      </w:r>
      <w:r w:rsidRPr="002625C2">
        <w:rPr>
          <w:sz w:val="28"/>
          <w:szCs w:val="28"/>
        </w:rPr>
        <w:t xml:space="preserve"> </w:t>
      </w:r>
      <w:r w:rsidRPr="002625C2">
        <w:rPr>
          <w:color w:val="000000"/>
          <w:sz w:val="28"/>
          <w:szCs w:val="28"/>
        </w:rPr>
        <w:t xml:space="preserve">утверждаются прогнозируемые поступления доходов </w:t>
      </w:r>
      <w:proofErr w:type="spellStart"/>
      <w:r w:rsidR="00017ED2" w:rsidRPr="002625C2">
        <w:rPr>
          <w:sz w:val="28"/>
          <w:szCs w:val="28"/>
        </w:rPr>
        <w:t>Дружногорского</w:t>
      </w:r>
      <w:proofErr w:type="spellEnd"/>
      <w:r w:rsidR="00017ED2" w:rsidRPr="002625C2">
        <w:rPr>
          <w:sz w:val="28"/>
          <w:szCs w:val="28"/>
        </w:rPr>
        <w:t xml:space="preserve"> городского поселения </w:t>
      </w:r>
      <w:r w:rsidR="00A938BA">
        <w:rPr>
          <w:color w:val="000000"/>
          <w:sz w:val="28"/>
          <w:szCs w:val="28"/>
        </w:rPr>
        <w:t>на 202</w:t>
      </w:r>
      <w:r w:rsidR="00EC33C8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 xml:space="preserve"> год и на плановый период 20</w:t>
      </w:r>
      <w:r w:rsidR="00ED4930">
        <w:rPr>
          <w:color w:val="000000"/>
          <w:sz w:val="28"/>
          <w:szCs w:val="28"/>
        </w:rPr>
        <w:t>2</w:t>
      </w:r>
      <w:r w:rsidR="00EC33C8">
        <w:rPr>
          <w:color w:val="000000"/>
          <w:sz w:val="28"/>
          <w:szCs w:val="28"/>
        </w:rPr>
        <w:t>2</w:t>
      </w:r>
      <w:r w:rsidRPr="002625C2">
        <w:rPr>
          <w:color w:val="000000"/>
          <w:sz w:val="28"/>
          <w:szCs w:val="28"/>
        </w:rPr>
        <w:t xml:space="preserve"> и 202</w:t>
      </w:r>
      <w:r w:rsidR="00EC33C8">
        <w:rPr>
          <w:color w:val="000000"/>
          <w:sz w:val="28"/>
          <w:szCs w:val="28"/>
        </w:rPr>
        <w:t>3</w:t>
      </w:r>
      <w:r w:rsidRPr="002625C2">
        <w:rPr>
          <w:color w:val="000000"/>
          <w:sz w:val="28"/>
          <w:szCs w:val="28"/>
        </w:rPr>
        <w:t xml:space="preserve"> годов, а также безвозмездные поступления из областного </w:t>
      </w:r>
      <w:proofErr w:type="spellStart"/>
      <w:r w:rsidR="00017ED2" w:rsidRPr="002625C2">
        <w:rPr>
          <w:color w:val="000000"/>
          <w:sz w:val="28"/>
          <w:szCs w:val="28"/>
        </w:rPr>
        <w:t>бюджеа</w:t>
      </w:r>
      <w:proofErr w:type="spellEnd"/>
      <w:r w:rsidRPr="002625C2">
        <w:rPr>
          <w:color w:val="000000"/>
          <w:sz w:val="28"/>
          <w:szCs w:val="28"/>
        </w:rPr>
        <w:t xml:space="preserve"> </w:t>
      </w:r>
      <w:r w:rsidR="00EC33C8">
        <w:rPr>
          <w:color w:val="000000"/>
          <w:sz w:val="28"/>
          <w:szCs w:val="28"/>
        </w:rPr>
        <w:t>на 2021</w:t>
      </w:r>
      <w:r w:rsidR="00EC33C8" w:rsidRPr="002625C2">
        <w:rPr>
          <w:color w:val="000000"/>
          <w:sz w:val="28"/>
          <w:szCs w:val="28"/>
        </w:rPr>
        <w:t xml:space="preserve"> год и на плановый период 20</w:t>
      </w:r>
      <w:r w:rsidR="00EC33C8">
        <w:rPr>
          <w:color w:val="000000"/>
          <w:sz w:val="28"/>
          <w:szCs w:val="28"/>
        </w:rPr>
        <w:t>22</w:t>
      </w:r>
      <w:r w:rsidR="00EC33C8" w:rsidRPr="002625C2">
        <w:rPr>
          <w:color w:val="000000"/>
          <w:sz w:val="28"/>
          <w:szCs w:val="28"/>
        </w:rPr>
        <w:t xml:space="preserve"> и 202</w:t>
      </w:r>
      <w:r w:rsidR="00EC33C8">
        <w:rPr>
          <w:color w:val="000000"/>
          <w:sz w:val="28"/>
          <w:szCs w:val="28"/>
        </w:rPr>
        <w:t>3</w:t>
      </w:r>
      <w:r w:rsidR="00EC33C8" w:rsidRPr="002625C2">
        <w:rPr>
          <w:color w:val="000000"/>
          <w:sz w:val="28"/>
          <w:szCs w:val="28"/>
        </w:rPr>
        <w:t xml:space="preserve"> годов</w:t>
      </w:r>
      <w:r w:rsidRPr="002625C2">
        <w:rPr>
          <w:color w:val="000000"/>
          <w:sz w:val="28"/>
          <w:szCs w:val="28"/>
        </w:rPr>
        <w:t>.</w:t>
      </w:r>
      <w:proofErr w:type="gramEnd"/>
    </w:p>
    <w:p w:rsidR="00985855" w:rsidRPr="002625C2" w:rsidRDefault="00985855" w:rsidP="00985855">
      <w:pPr>
        <w:pStyle w:val="a5"/>
        <w:ind w:right="-54"/>
        <w:rPr>
          <w:color w:val="000000"/>
        </w:rPr>
      </w:pPr>
      <w:r w:rsidRPr="002625C2">
        <w:rPr>
          <w:b/>
          <w:color w:val="000000"/>
          <w:u w:val="single"/>
        </w:rPr>
        <w:t>Статьей 3</w:t>
      </w:r>
      <w:r w:rsidRPr="002625C2">
        <w:rPr>
          <w:color w:val="000000"/>
        </w:rPr>
        <w:t xml:space="preserve"> утверждается перечень главных администраторов доходов и перечень главных </w:t>
      </w:r>
      <w:proofErr w:type="gramStart"/>
      <w:r w:rsidRPr="002625C2">
        <w:rPr>
          <w:color w:val="000000"/>
        </w:rPr>
        <w:t>администраторов источников финансирования дефицита бюджета</w:t>
      </w:r>
      <w:proofErr w:type="gramEnd"/>
      <w:r w:rsidRPr="002625C2">
        <w:rPr>
          <w:color w:val="000000"/>
        </w:rPr>
        <w:t xml:space="preserve"> </w:t>
      </w:r>
      <w:proofErr w:type="spellStart"/>
      <w:r w:rsidR="00017ED2" w:rsidRPr="002625C2">
        <w:t>Дружногорского</w:t>
      </w:r>
      <w:proofErr w:type="spellEnd"/>
      <w:r w:rsidR="00017ED2" w:rsidRPr="002625C2">
        <w:t xml:space="preserve"> городского поселения</w:t>
      </w:r>
      <w:r w:rsidRPr="002625C2">
        <w:rPr>
          <w:color w:val="000000"/>
        </w:rPr>
        <w:t>.</w:t>
      </w:r>
    </w:p>
    <w:p w:rsidR="00985855" w:rsidRPr="002625C2" w:rsidRDefault="00985855" w:rsidP="00985855">
      <w:pPr>
        <w:pStyle w:val="a5"/>
        <w:ind w:right="-54"/>
      </w:pPr>
      <w:r w:rsidRPr="002625C2">
        <w:rPr>
          <w:b/>
          <w:color w:val="000000"/>
          <w:u w:val="single"/>
        </w:rPr>
        <w:t>Статья 4</w:t>
      </w:r>
      <w:r w:rsidRPr="002625C2">
        <w:rPr>
          <w:color w:val="000000"/>
        </w:rPr>
        <w:t xml:space="preserve"> устанавливает особенности администрирования доходов бюджета </w:t>
      </w:r>
      <w:proofErr w:type="spellStart"/>
      <w:r w:rsidR="00DF70EA" w:rsidRPr="002625C2">
        <w:t>Дружногорского</w:t>
      </w:r>
      <w:proofErr w:type="spellEnd"/>
      <w:r w:rsidR="00DF70EA" w:rsidRPr="002625C2">
        <w:t xml:space="preserve"> городского поселения </w:t>
      </w:r>
      <w:r w:rsidRPr="002625C2">
        <w:rPr>
          <w:color w:val="000000"/>
        </w:rPr>
        <w:t>в 20</w:t>
      </w:r>
      <w:r w:rsidR="00A938BA">
        <w:rPr>
          <w:color w:val="000000"/>
        </w:rPr>
        <w:t>2</w:t>
      </w:r>
      <w:r w:rsidR="00EC33C8">
        <w:rPr>
          <w:color w:val="000000"/>
        </w:rPr>
        <w:t>1</w:t>
      </w:r>
      <w:r w:rsidRPr="002625C2">
        <w:rPr>
          <w:color w:val="000000"/>
        </w:rPr>
        <w:t xml:space="preserve"> году, в том числе </w:t>
      </w:r>
      <w:r w:rsidRPr="002625C2">
        <w:t xml:space="preserve"> нормативы распределения доходов в бюджет </w:t>
      </w:r>
      <w:proofErr w:type="spellStart"/>
      <w:r w:rsidR="00017ED2" w:rsidRPr="002625C2">
        <w:t>Дружногорского</w:t>
      </w:r>
      <w:proofErr w:type="spellEnd"/>
      <w:r w:rsidR="00017ED2" w:rsidRPr="002625C2">
        <w:t xml:space="preserve"> городского поселения</w:t>
      </w:r>
      <w:r w:rsidRPr="002625C2">
        <w:t>, не утвержденные Бюджетным кодексом Российской Федерации, федеральными законами Российской Федерации и законами субъектов Российской Федерации.</w:t>
      </w:r>
    </w:p>
    <w:p w:rsidR="00985855" w:rsidRPr="002625C2" w:rsidRDefault="00985855" w:rsidP="00985855">
      <w:pPr>
        <w:ind w:right="-54" w:firstLine="720"/>
        <w:jc w:val="both"/>
        <w:rPr>
          <w:color w:val="000000"/>
          <w:sz w:val="28"/>
          <w:szCs w:val="28"/>
        </w:rPr>
      </w:pPr>
      <w:r w:rsidRPr="002625C2">
        <w:rPr>
          <w:b/>
          <w:sz w:val="28"/>
          <w:szCs w:val="28"/>
          <w:u w:val="single"/>
        </w:rPr>
        <w:t>Статья 5,</w:t>
      </w:r>
      <w:r w:rsidRPr="002625C2">
        <w:t xml:space="preserve"> </w:t>
      </w:r>
      <w:r w:rsidRPr="002625C2">
        <w:rPr>
          <w:color w:val="000000"/>
          <w:sz w:val="28"/>
          <w:szCs w:val="28"/>
        </w:rPr>
        <w:t xml:space="preserve">в соответствии с требованиями федерального и областного законодательства утверждает: </w:t>
      </w:r>
    </w:p>
    <w:p w:rsidR="00985855" w:rsidRPr="002625C2" w:rsidRDefault="00985855" w:rsidP="00985855">
      <w:pPr>
        <w:widowControl/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2625C2">
        <w:rPr>
          <w:sz w:val="28"/>
          <w:szCs w:val="28"/>
        </w:rPr>
        <w:tab/>
        <w:t xml:space="preserve">- распределение бюджетных ассигнований по разделам и подразделам, классификации расходов бюджетов  </w:t>
      </w:r>
      <w:r w:rsidR="00A938BA">
        <w:rPr>
          <w:color w:val="000000"/>
          <w:sz w:val="28"/>
          <w:szCs w:val="28"/>
        </w:rPr>
        <w:t>на 202</w:t>
      </w:r>
      <w:r w:rsidR="00EC33C8">
        <w:rPr>
          <w:color w:val="000000"/>
          <w:sz w:val="28"/>
          <w:szCs w:val="28"/>
        </w:rPr>
        <w:t>1</w:t>
      </w:r>
      <w:r w:rsidR="00A938BA" w:rsidRPr="002625C2">
        <w:rPr>
          <w:color w:val="000000"/>
          <w:sz w:val="28"/>
          <w:szCs w:val="28"/>
        </w:rPr>
        <w:t xml:space="preserve"> год и на плановый период 20</w:t>
      </w:r>
      <w:r w:rsidR="00A938BA">
        <w:rPr>
          <w:color w:val="000000"/>
          <w:sz w:val="28"/>
          <w:szCs w:val="28"/>
        </w:rPr>
        <w:t>2</w:t>
      </w:r>
      <w:r w:rsidR="00EC33C8">
        <w:rPr>
          <w:color w:val="000000"/>
          <w:sz w:val="28"/>
          <w:szCs w:val="28"/>
        </w:rPr>
        <w:t>2</w:t>
      </w:r>
      <w:r w:rsidR="00A938BA" w:rsidRPr="002625C2">
        <w:rPr>
          <w:color w:val="000000"/>
          <w:sz w:val="28"/>
          <w:szCs w:val="28"/>
        </w:rPr>
        <w:t xml:space="preserve"> и 202</w:t>
      </w:r>
      <w:r w:rsidR="00EC33C8">
        <w:rPr>
          <w:color w:val="000000"/>
          <w:sz w:val="28"/>
          <w:szCs w:val="28"/>
        </w:rPr>
        <w:t>3</w:t>
      </w:r>
      <w:r w:rsidR="00A938BA" w:rsidRPr="002625C2">
        <w:rPr>
          <w:color w:val="000000"/>
          <w:sz w:val="28"/>
          <w:szCs w:val="28"/>
        </w:rPr>
        <w:t>годов</w:t>
      </w:r>
      <w:r w:rsidRPr="002625C2">
        <w:rPr>
          <w:sz w:val="28"/>
          <w:szCs w:val="28"/>
        </w:rPr>
        <w:t>;</w:t>
      </w:r>
    </w:p>
    <w:p w:rsidR="00985855" w:rsidRPr="002625C2" w:rsidRDefault="00985855" w:rsidP="00985855">
      <w:pPr>
        <w:widowControl/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2625C2">
        <w:rPr>
          <w:sz w:val="28"/>
          <w:szCs w:val="28"/>
        </w:rPr>
        <w:tab/>
        <w:t xml:space="preserve">- распределение бюджетных ассигнований по целевым статьям (муниципальным программам </w:t>
      </w:r>
      <w:proofErr w:type="spellStart"/>
      <w:r w:rsidR="00017ED2" w:rsidRPr="002625C2">
        <w:rPr>
          <w:sz w:val="28"/>
          <w:szCs w:val="28"/>
        </w:rPr>
        <w:t>Дружногорского</w:t>
      </w:r>
      <w:proofErr w:type="spellEnd"/>
      <w:r w:rsidR="00017ED2" w:rsidRPr="002625C2">
        <w:rPr>
          <w:sz w:val="28"/>
          <w:szCs w:val="28"/>
        </w:rPr>
        <w:t xml:space="preserve"> городского поселения </w:t>
      </w:r>
      <w:r w:rsidRPr="002625C2">
        <w:rPr>
          <w:sz w:val="28"/>
          <w:szCs w:val="28"/>
        </w:rPr>
        <w:t xml:space="preserve">и </w:t>
      </w:r>
      <w:proofErr w:type="spellStart"/>
      <w:r w:rsidRPr="002625C2">
        <w:rPr>
          <w:sz w:val="28"/>
          <w:szCs w:val="28"/>
        </w:rPr>
        <w:t>непрограммным</w:t>
      </w:r>
      <w:proofErr w:type="spellEnd"/>
      <w:r w:rsidRPr="002625C2">
        <w:rPr>
          <w:sz w:val="28"/>
          <w:szCs w:val="28"/>
        </w:rPr>
        <w:t xml:space="preserve"> направлениям деятельности), группам и подгруппам  видов расходов классификации расходов бюджета, по разделам и подразделам классификации расходов бюджета </w:t>
      </w:r>
      <w:r w:rsidR="00A938BA">
        <w:rPr>
          <w:color w:val="000000"/>
          <w:sz w:val="28"/>
          <w:szCs w:val="28"/>
        </w:rPr>
        <w:t>на 202</w:t>
      </w:r>
      <w:r w:rsidR="00EC33C8">
        <w:rPr>
          <w:color w:val="000000"/>
          <w:sz w:val="28"/>
          <w:szCs w:val="28"/>
        </w:rPr>
        <w:t>1</w:t>
      </w:r>
      <w:r w:rsidR="00A938BA" w:rsidRPr="002625C2">
        <w:rPr>
          <w:color w:val="000000"/>
          <w:sz w:val="28"/>
          <w:szCs w:val="28"/>
        </w:rPr>
        <w:t xml:space="preserve"> год и на плановый период 20</w:t>
      </w:r>
      <w:r w:rsidR="00A938BA">
        <w:rPr>
          <w:color w:val="000000"/>
          <w:sz w:val="28"/>
          <w:szCs w:val="28"/>
        </w:rPr>
        <w:t>2</w:t>
      </w:r>
      <w:r w:rsidR="00EC33C8">
        <w:rPr>
          <w:color w:val="000000"/>
          <w:sz w:val="28"/>
          <w:szCs w:val="28"/>
        </w:rPr>
        <w:t>2</w:t>
      </w:r>
      <w:r w:rsidR="00A938BA" w:rsidRPr="002625C2">
        <w:rPr>
          <w:color w:val="000000"/>
          <w:sz w:val="28"/>
          <w:szCs w:val="28"/>
        </w:rPr>
        <w:t xml:space="preserve"> и 202</w:t>
      </w:r>
      <w:r w:rsidR="00EC33C8">
        <w:rPr>
          <w:color w:val="000000"/>
          <w:sz w:val="28"/>
          <w:szCs w:val="28"/>
        </w:rPr>
        <w:t>3</w:t>
      </w:r>
      <w:r w:rsidR="00A938BA" w:rsidRPr="002625C2">
        <w:rPr>
          <w:color w:val="000000"/>
          <w:sz w:val="28"/>
          <w:szCs w:val="28"/>
        </w:rPr>
        <w:t xml:space="preserve"> годов</w:t>
      </w:r>
      <w:r w:rsidRPr="002625C2">
        <w:rPr>
          <w:sz w:val="28"/>
          <w:szCs w:val="28"/>
        </w:rPr>
        <w:t xml:space="preserve">. </w:t>
      </w:r>
    </w:p>
    <w:p w:rsidR="00985855" w:rsidRPr="00A938BA" w:rsidRDefault="00985855" w:rsidP="0098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</w:rPr>
        <w:tab/>
      </w:r>
      <w:r w:rsidRPr="002625C2">
        <w:rPr>
          <w:rFonts w:ascii="Times New Roman" w:hAnsi="Times New Roman" w:cs="Times New Roman"/>
          <w:sz w:val="28"/>
          <w:szCs w:val="28"/>
        </w:rPr>
        <w:t xml:space="preserve">- ведомственную структуру расходов бюджета </w:t>
      </w:r>
      <w:proofErr w:type="spellStart"/>
      <w:r w:rsidR="00017ED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17ED2" w:rsidRPr="002625C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17ED2" w:rsidRPr="00A938BA">
        <w:rPr>
          <w:rFonts w:ascii="Times New Roman" w:hAnsi="Times New Roman" w:cs="Times New Roman"/>
          <w:sz w:val="28"/>
          <w:szCs w:val="28"/>
        </w:rPr>
        <w:t>поселения</w:t>
      </w:r>
      <w:r w:rsidRPr="00A938BA">
        <w:rPr>
          <w:rFonts w:ascii="Times New Roman" w:hAnsi="Times New Roman" w:cs="Times New Roman"/>
          <w:sz w:val="28"/>
          <w:szCs w:val="28"/>
        </w:rPr>
        <w:t xml:space="preserve">  </w:t>
      </w:r>
      <w:r w:rsidR="00A938BA" w:rsidRPr="00A938B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EC33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38BA" w:rsidRPr="00A938B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EC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38BA" w:rsidRPr="00A938B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C33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38BA" w:rsidRPr="00A938B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A93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855" w:rsidRPr="002625C2" w:rsidRDefault="00985855" w:rsidP="00017ED2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 w:rsidRPr="00A938BA">
        <w:rPr>
          <w:sz w:val="28"/>
          <w:szCs w:val="28"/>
        </w:rPr>
        <w:tab/>
      </w:r>
      <w:r w:rsidRPr="00A938BA">
        <w:rPr>
          <w:color w:val="000000"/>
          <w:sz w:val="28"/>
          <w:szCs w:val="28"/>
        </w:rPr>
        <w:t xml:space="preserve">- резервный фонд администрации </w:t>
      </w:r>
      <w:proofErr w:type="spellStart"/>
      <w:r w:rsidR="00017ED2" w:rsidRPr="00A938BA">
        <w:rPr>
          <w:sz w:val="28"/>
          <w:szCs w:val="28"/>
        </w:rPr>
        <w:t>Дружногорского</w:t>
      </w:r>
      <w:proofErr w:type="spellEnd"/>
      <w:r w:rsidR="00017ED2" w:rsidRPr="00A938BA">
        <w:rPr>
          <w:sz w:val="28"/>
          <w:szCs w:val="28"/>
        </w:rPr>
        <w:t xml:space="preserve"> городского</w:t>
      </w:r>
      <w:r w:rsidR="00017ED2" w:rsidRPr="002625C2">
        <w:rPr>
          <w:sz w:val="28"/>
          <w:szCs w:val="28"/>
        </w:rPr>
        <w:t xml:space="preserve"> поселения </w:t>
      </w:r>
      <w:r w:rsidR="00A938BA">
        <w:rPr>
          <w:color w:val="000000"/>
          <w:sz w:val="28"/>
          <w:szCs w:val="28"/>
        </w:rPr>
        <w:t>на 202</w:t>
      </w:r>
      <w:r w:rsidR="00EC33C8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 xml:space="preserve"> год в сумме </w:t>
      </w:r>
      <w:r w:rsidR="00017ED2" w:rsidRPr="002625C2">
        <w:rPr>
          <w:color w:val="000000"/>
          <w:sz w:val="28"/>
          <w:szCs w:val="28"/>
        </w:rPr>
        <w:t>1</w:t>
      </w:r>
      <w:r w:rsidR="00ED4930">
        <w:rPr>
          <w:color w:val="000000"/>
          <w:sz w:val="28"/>
          <w:szCs w:val="28"/>
        </w:rPr>
        <w:t>00,0 тыс</w:t>
      </w:r>
      <w:proofErr w:type="gramStart"/>
      <w:r w:rsidR="00ED4930">
        <w:rPr>
          <w:color w:val="000000"/>
          <w:sz w:val="28"/>
          <w:szCs w:val="28"/>
        </w:rPr>
        <w:t>.р</w:t>
      </w:r>
      <w:proofErr w:type="gramEnd"/>
      <w:r w:rsidR="00ED4930">
        <w:rPr>
          <w:color w:val="000000"/>
          <w:sz w:val="28"/>
          <w:szCs w:val="28"/>
        </w:rPr>
        <w:t>уб., на 202</w:t>
      </w:r>
      <w:r w:rsidR="00EC33C8">
        <w:rPr>
          <w:color w:val="000000"/>
          <w:sz w:val="28"/>
          <w:szCs w:val="28"/>
        </w:rPr>
        <w:t>2</w:t>
      </w:r>
      <w:r w:rsidRPr="002625C2">
        <w:rPr>
          <w:color w:val="000000"/>
          <w:sz w:val="28"/>
          <w:szCs w:val="28"/>
        </w:rPr>
        <w:t xml:space="preserve"> год в сумме </w:t>
      </w:r>
      <w:r w:rsidR="00017ED2" w:rsidRPr="002625C2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>00,0 тыс.руб., на 202</w:t>
      </w:r>
      <w:r w:rsidR="00EC33C8">
        <w:rPr>
          <w:color w:val="000000"/>
          <w:sz w:val="28"/>
          <w:szCs w:val="28"/>
        </w:rPr>
        <w:t>3</w:t>
      </w:r>
      <w:r w:rsidRPr="002625C2">
        <w:rPr>
          <w:color w:val="000000"/>
          <w:sz w:val="28"/>
          <w:szCs w:val="28"/>
        </w:rPr>
        <w:t xml:space="preserve"> год в сумме </w:t>
      </w:r>
      <w:r w:rsidR="00017ED2" w:rsidRPr="002625C2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>00,0 тыс.руб.</w:t>
      </w:r>
    </w:p>
    <w:p w:rsidR="00985855" w:rsidRPr="002625C2" w:rsidRDefault="00985855" w:rsidP="002236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  - объем бюджетных ассигнований дорожного фонда </w:t>
      </w:r>
      <w:proofErr w:type="spellStart"/>
      <w:r w:rsidR="00DF70E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DF70E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938BA">
        <w:rPr>
          <w:rFonts w:ascii="Times New Roman" w:hAnsi="Times New Roman" w:cs="Times New Roman"/>
          <w:sz w:val="28"/>
          <w:szCs w:val="28"/>
        </w:rPr>
        <w:t>на 202</w:t>
      </w:r>
      <w:r w:rsidR="00EC33C8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C33C8">
        <w:rPr>
          <w:rFonts w:ascii="Times New Roman" w:hAnsi="Times New Roman" w:cs="Times New Roman"/>
          <w:sz w:val="28"/>
          <w:szCs w:val="28"/>
        </w:rPr>
        <w:t>2509,70</w:t>
      </w:r>
      <w:r w:rsidR="00ED49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D49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4930">
        <w:rPr>
          <w:rFonts w:ascii="Times New Roman" w:hAnsi="Times New Roman" w:cs="Times New Roman"/>
          <w:sz w:val="28"/>
          <w:szCs w:val="28"/>
        </w:rPr>
        <w:t>уб.,  на 202</w:t>
      </w:r>
      <w:r w:rsidR="00EC33C8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C33C8">
        <w:rPr>
          <w:rFonts w:ascii="Times New Roman" w:hAnsi="Times New Roman" w:cs="Times New Roman"/>
          <w:sz w:val="28"/>
          <w:szCs w:val="28"/>
        </w:rPr>
        <w:t>1950,90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22366D" w:rsidRPr="002625C2">
        <w:rPr>
          <w:rFonts w:ascii="Times New Roman" w:hAnsi="Times New Roman" w:cs="Times New Roman"/>
          <w:sz w:val="28"/>
          <w:szCs w:val="28"/>
        </w:rPr>
        <w:t>тыс.руб.</w:t>
      </w:r>
      <w:r w:rsidRPr="002625C2">
        <w:rPr>
          <w:rFonts w:ascii="Times New Roman" w:hAnsi="Times New Roman" w:cs="Times New Roman"/>
          <w:sz w:val="28"/>
          <w:szCs w:val="28"/>
        </w:rPr>
        <w:t>, на 20</w:t>
      </w:r>
      <w:r w:rsidR="0022366D" w:rsidRPr="002625C2">
        <w:rPr>
          <w:rFonts w:ascii="Times New Roman" w:hAnsi="Times New Roman" w:cs="Times New Roman"/>
          <w:sz w:val="28"/>
          <w:szCs w:val="28"/>
        </w:rPr>
        <w:t>2</w:t>
      </w:r>
      <w:r w:rsidR="00EC33C8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A938BA">
        <w:rPr>
          <w:rFonts w:ascii="Times New Roman" w:hAnsi="Times New Roman" w:cs="Times New Roman"/>
          <w:sz w:val="28"/>
          <w:szCs w:val="28"/>
        </w:rPr>
        <w:t>1</w:t>
      </w:r>
      <w:r w:rsidR="00EC33C8">
        <w:rPr>
          <w:rFonts w:ascii="Times New Roman" w:hAnsi="Times New Roman" w:cs="Times New Roman"/>
          <w:sz w:val="28"/>
          <w:szCs w:val="28"/>
        </w:rPr>
        <w:t>1</w:t>
      </w:r>
      <w:r w:rsidR="00A938BA">
        <w:rPr>
          <w:rFonts w:ascii="Times New Roman" w:hAnsi="Times New Roman" w:cs="Times New Roman"/>
          <w:sz w:val="28"/>
          <w:szCs w:val="28"/>
        </w:rPr>
        <w:t>70,0</w:t>
      </w:r>
      <w:r w:rsidR="0022366D" w:rsidRPr="002625C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2625C2">
        <w:rPr>
          <w:rFonts w:ascii="Times New Roman" w:hAnsi="Times New Roman" w:cs="Times New Roman"/>
          <w:sz w:val="28"/>
          <w:szCs w:val="28"/>
        </w:rPr>
        <w:t>.</w:t>
      </w:r>
    </w:p>
    <w:p w:rsidR="00985855" w:rsidRPr="002625C2" w:rsidRDefault="00985855" w:rsidP="00223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-порядок и основания внесения изменений в сводную бюджетную роспись бюджета </w:t>
      </w:r>
      <w:proofErr w:type="spellStart"/>
      <w:r w:rsidR="00017ED2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17ED2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855" w:rsidRPr="002625C2" w:rsidRDefault="00985855" w:rsidP="00985855">
      <w:pPr>
        <w:ind w:right="-54" w:firstLine="720"/>
        <w:jc w:val="both"/>
        <w:rPr>
          <w:color w:val="000000"/>
          <w:sz w:val="28"/>
          <w:szCs w:val="28"/>
        </w:rPr>
      </w:pPr>
      <w:r w:rsidRPr="002625C2">
        <w:rPr>
          <w:color w:val="000000"/>
          <w:sz w:val="28"/>
          <w:szCs w:val="28"/>
        </w:rPr>
        <w:t xml:space="preserve">Данной статьей устанавливается также перечень расходов местного бюджета, распределение (предоставление, расходование) которых производится в соответствии с  муниципальными правовыми актами </w:t>
      </w:r>
      <w:proofErr w:type="spellStart"/>
      <w:r w:rsidR="00017ED2" w:rsidRPr="002625C2">
        <w:rPr>
          <w:sz w:val="28"/>
          <w:szCs w:val="28"/>
        </w:rPr>
        <w:t>Дружногорского</w:t>
      </w:r>
      <w:proofErr w:type="spellEnd"/>
      <w:r w:rsidR="00017ED2" w:rsidRPr="002625C2">
        <w:rPr>
          <w:sz w:val="28"/>
          <w:szCs w:val="28"/>
        </w:rPr>
        <w:t xml:space="preserve"> городского поселения</w:t>
      </w:r>
      <w:r w:rsidRPr="002625C2">
        <w:rPr>
          <w:color w:val="000000"/>
          <w:sz w:val="28"/>
          <w:szCs w:val="28"/>
        </w:rPr>
        <w:t>.</w:t>
      </w:r>
    </w:p>
    <w:p w:rsidR="0022366D" w:rsidRPr="002625C2" w:rsidRDefault="0022366D" w:rsidP="0022366D">
      <w:pPr>
        <w:ind w:firstLine="709"/>
        <w:jc w:val="both"/>
        <w:rPr>
          <w:bCs/>
          <w:sz w:val="28"/>
          <w:szCs w:val="28"/>
        </w:rPr>
      </w:pPr>
      <w:r w:rsidRPr="002625C2">
        <w:rPr>
          <w:b/>
          <w:color w:val="000000"/>
          <w:sz w:val="28"/>
          <w:szCs w:val="28"/>
          <w:u w:val="single"/>
        </w:rPr>
        <w:lastRenderedPageBreak/>
        <w:t>Статьей 6</w:t>
      </w:r>
      <w:r w:rsidRPr="002625C2">
        <w:rPr>
          <w:color w:val="000000"/>
          <w:sz w:val="28"/>
          <w:szCs w:val="28"/>
        </w:rPr>
        <w:t xml:space="preserve"> устанавливается </w:t>
      </w:r>
      <w:r w:rsidRPr="002625C2">
        <w:rPr>
          <w:bCs/>
          <w:sz w:val="28"/>
          <w:szCs w:val="28"/>
        </w:rPr>
        <w:t xml:space="preserve">особенности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proofErr w:type="spellStart"/>
      <w:r w:rsidR="00017ED2" w:rsidRPr="002625C2">
        <w:rPr>
          <w:sz w:val="28"/>
          <w:szCs w:val="28"/>
        </w:rPr>
        <w:t>Дружногорского</w:t>
      </w:r>
      <w:proofErr w:type="spellEnd"/>
      <w:r w:rsidR="00AC4914" w:rsidRPr="002625C2">
        <w:rPr>
          <w:sz w:val="28"/>
          <w:szCs w:val="28"/>
        </w:rPr>
        <w:t xml:space="preserve"> </w:t>
      </w:r>
      <w:r w:rsidR="00017ED2" w:rsidRPr="002625C2">
        <w:rPr>
          <w:sz w:val="28"/>
          <w:szCs w:val="28"/>
        </w:rPr>
        <w:t xml:space="preserve"> городского поселения</w:t>
      </w:r>
      <w:r w:rsidR="00AC4914" w:rsidRPr="002625C2">
        <w:rPr>
          <w:bCs/>
          <w:sz w:val="28"/>
          <w:szCs w:val="28"/>
        </w:rPr>
        <w:t xml:space="preserve">, </w:t>
      </w:r>
      <w:r w:rsidRPr="002625C2">
        <w:rPr>
          <w:bCs/>
          <w:sz w:val="28"/>
          <w:szCs w:val="28"/>
        </w:rPr>
        <w:t xml:space="preserve">муниципальных учреждений </w:t>
      </w:r>
      <w:proofErr w:type="spellStart"/>
      <w:r w:rsidR="00017ED2" w:rsidRPr="002625C2">
        <w:rPr>
          <w:sz w:val="28"/>
          <w:szCs w:val="28"/>
        </w:rPr>
        <w:t>Дружногорского</w:t>
      </w:r>
      <w:proofErr w:type="spellEnd"/>
      <w:r w:rsidR="00017ED2" w:rsidRPr="002625C2">
        <w:rPr>
          <w:sz w:val="28"/>
          <w:szCs w:val="28"/>
        </w:rPr>
        <w:t xml:space="preserve"> городского поселения</w:t>
      </w:r>
      <w:r w:rsidRPr="002625C2">
        <w:rPr>
          <w:bCs/>
          <w:sz w:val="28"/>
          <w:szCs w:val="28"/>
        </w:rPr>
        <w:t>.</w:t>
      </w:r>
    </w:p>
    <w:p w:rsidR="0022366D" w:rsidRPr="002625C2" w:rsidRDefault="0022366D" w:rsidP="00AC4914">
      <w:pPr>
        <w:ind w:firstLine="720"/>
        <w:jc w:val="both"/>
        <w:rPr>
          <w:bCs/>
          <w:sz w:val="28"/>
          <w:szCs w:val="28"/>
        </w:rPr>
      </w:pPr>
      <w:r w:rsidRPr="002625C2">
        <w:rPr>
          <w:b/>
          <w:color w:val="000000"/>
          <w:sz w:val="28"/>
          <w:szCs w:val="28"/>
          <w:u w:val="single"/>
        </w:rPr>
        <w:t>Статьей 7</w:t>
      </w:r>
      <w:r w:rsidRPr="002625C2">
        <w:rPr>
          <w:color w:val="000000"/>
          <w:sz w:val="28"/>
          <w:szCs w:val="28"/>
        </w:rPr>
        <w:t xml:space="preserve"> </w:t>
      </w:r>
      <w:r w:rsidRPr="002625C2">
        <w:rPr>
          <w:sz w:val="28"/>
        </w:rPr>
        <w:t>утверждаются межбюджетные трансферты бюджет</w:t>
      </w:r>
      <w:r w:rsidR="00017ED2" w:rsidRPr="002625C2">
        <w:rPr>
          <w:sz w:val="28"/>
        </w:rPr>
        <w:t>у</w:t>
      </w:r>
      <w:r w:rsidRPr="002625C2">
        <w:rPr>
          <w:sz w:val="28"/>
        </w:rPr>
        <w:t xml:space="preserve">  </w:t>
      </w:r>
      <w:r w:rsidRPr="002625C2">
        <w:rPr>
          <w:sz w:val="28"/>
          <w:szCs w:val="28"/>
        </w:rPr>
        <w:t>муниципальн</w:t>
      </w:r>
      <w:r w:rsidR="00017ED2" w:rsidRPr="002625C2">
        <w:rPr>
          <w:sz w:val="28"/>
          <w:szCs w:val="28"/>
        </w:rPr>
        <w:t>ого района</w:t>
      </w:r>
      <w:r w:rsidRPr="002625C2">
        <w:rPr>
          <w:sz w:val="28"/>
          <w:szCs w:val="28"/>
        </w:rPr>
        <w:t xml:space="preserve"> </w:t>
      </w:r>
      <w:r w:rsidR="00AC4914" w:rsidRPr="002625C2">
        <w:rPr>
          <w:sz w:val="28"/>
          <w:szCs w:val="28"/>
        </w:rPr>
        <w:t xml:space="preserve">на осуществление   части   полномочий   по   решению вопросов  местного  значения  в  соответствии   с заключенными соглашениями  </w:t>
      </w:r>
    </w:p>
    <w:p w:rsidR="0022366D" w:rsidRPr="002625C2" w:rsidRDefault="0022366D" w:rsidP="0022366D">
      <w:pPr>
        <w:ind w:firstLine="756"/>
        <w:jc w:val="both"/>
        <w:rPr>
          <w:sz w:val="28"/>
          <w:szCs w:val="28"/>
        </w:rPr>
      </w:pPr>
      <w:r w:rsidRPr="002625C2">
        <w:rPr>
          <w:b/>
          <w:color w:val="000000"/>
          <w:sz w:val="28"/>
          <w:szCs w:val="28"/>
          <w:u w:val="single"/>
        </w:rPr>
        <w:t>Статьей 8</w:t>
      </w:r>
      <w:r w:rsidRPr="002625C2">
        <w:rPr>
          <w:color w:val="000000"/>
          <w:sz w:val="28"/>
          <w:szCs w:val="28"/>
        </w:rPr>
        <w:t xml:space="preserve"> </w:t>
      </w:r>
      <w:r w:rsidRPr="002625C2">
        <w:rPr>
          <w:bCs/>
          <w:sz w:val="28"/>
          <w:szCs w:val="28"/>
        </w:rPr>
        <w:t>устанавливается</w:t>
      </w:r>
      <w:r w:rsidRPr="002625C2">
        <w:rPr>
          <w:b/>
          <w:bCs/>
          <w:sz w:val="28"/>
          <w:szCs w:val="28"/>
        </w:rPr>
        <w:t xml:space="preserve"> </w:t>
      </w:r>
      <w:r w:rsidRPr="002625C2">
        <w:rPr>
          <w:bCs/>
          <w:sz w:val="28"/>
          <w:szCs w:val="28"/>
        </w:rPr>
        <w:t xml:space="preserve">муниципальный внутренний долг </w:t>
      </w:r>
      <w:proofErr w:type="spellStart"/>
      <w:r w:rsidR="00AC4914" w:rsidRPr="002625C2">
        <w:rPr>
          <w:sz w:val="28"/>
          <w:szCs w:val="28"/>
        </w:rPr>
        <w:t>Дружногорского</w:t>
      </w:r>
      <w:proofErr w:type="spellEnd"/>
      <w:r w:rsidR="00AC4914" w:rsidRPr="002625C2">
        <w:rPr>
          <w:sz w:val="28"/>
          <w:szCs w:val="28"/>
        </w:rPr>
        <w:t xml:space="preserve">  городского поселения</w:t>
      </w:r>
      <w:r w:rsidRPr="002625C2">
        <w:rPr>
          <w:sz w:val="28"/>
          <w:szCs w:val="28"/>
        </w:rPr>
        <w:t>:</w:t>
      </w:r>
    </w:p>
    <w:p w:rsidR="0022366D" w:rsidRPr="002625C2" w:rsidRDefault="0022366D" w:rsidP="00AC4914">
      <w:pPr>
        <w:ind w:firstLine="54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>- пред</w:t>
      </w:r>
      <w:r w:rsidR="003C3F00" w:rsidRPr="002625C2">
        <w:rPr>
          <w:sz w:val="28"/>
          <w:szCs w:val="28"/>
        </w:rPr>
        <w:t xml:space="preserve">ельный объем </w:t>
      </w:r>
      <w:r w:rsidRPr="002625C2">
        <w:rPr>
          <w:sz w:val="28"/>
          <w:szCs w:val="28"/>
        </w:rPr>
        <w:t>муниципального долга</w:t>
      </w:r>
      <w:r w:rsidR="00AC4914" w:rsidRPr="002625C2">
        <w:rPr>
          <w:sz w:val="28"/>
          <w:szCs w:val="28"/>
        </w:rPr>
        <w:t xml:space="preserve"> 155 тыс</w:t>
      </w:r>
      <w:proofErr w:type="gramStart"/>
      <w:r w:rsidR="00AC4914" w:rsidRPr="002625C2">
        <w:rPr>
          <w:sz w:val="28"/>
          <w:szCs w:val="28"/>
        </w:rPr>
        <w:t>.р</w:t>
      </w:r>
      <w:proofErr w:type="gramEnd"/>
      <w:r w:rsidR="00AC4914" w:rsidRPr="002625C2">
        <w:rPr>
          <w:sz w:val="28"/>
          <w:szCs w:val="28"/>
        </w:rPr>
        <w:t>уб.</w:t>
      </w:r>
      <w:r w:rsidRPr="002625C2">
        <w:rPr>
          <w:sz w:val="28"/>
          <w:szCs w:val="28"/>
        </w:rPr>
        <w:t xml:space="preserve"> </w:t>
      </w:r>
    </w:p>
    <w:p w:rsidR="003C3F00" w:rsidRPr="002625C2" w:rsidRDefault="003C3F00" w:rsidP="00AC4914">
      <w:pPr>
        <w:ind w:firstLine="756"/>
        <w:rPr>
          <w:color w:val="000000"/>
          <w:sz w:val="28"/>
          <w:szCs w:val="28"/>
        </w:rPr>
      </w:pPr>
      <w:r w:rsidRPr="002625C2">
        <w:rPr>
          <w:b/>
          <w:sz w:val="28"/>
          <w:szCs w:val="28"/>
          <w:u w:val="single"/>
        </w:rPr>
        <w:t>Статьей 9</w:t>
      </w:r>
      <w:r w:rsidRPr="002625C2">
        <w:rPr>
          <w:sz w:val="28"/>
          <w:szCs w:val="28"/>
        </w:rPr>
        <w:t xml:space="preserve"> </w:t>
      </w:r>
      <w:r w:rsidRPr="002625C2">
        <w:rPr>
          <w:color w:val="000000"/>
          <w:sz w:val="28"/>
          <w:szCs w:val="28"/>
        </w:rPr>
        <w:t xml:space="preserve">устанавливаются особенности исполнения бюджета </w:t>
      </w:r>
      <w:proofErr w:type="spellStart"/>
      <w:r w:rsidR="00AC4914" w:rsidRPr="002625C2">
        <w:rPr>
          <w:sz w:val="28"/>
          <w:szCs w:val="28"/>
        </w:rPr>
        <w:t>Дружногорского</w:t>
      </w:r>
      <w:proofErr w:type="spellEnd"/>
      <w:r w:rsidR="00AC4914" w:rsidRPr="002625C2">
        <w:rPr>
          <w:sz w:val="28"/>
          <w:szCs w:val="28"/>
        </w:rPr>
        <w:t xml:space="preserve">  городского поселения</w:t>
      </w:r>
      <w:r w:rsidR="00AC4914" w:rsidRPr="002625C2">
        <w:rPr>
          <w:color w:val="000000"/>
          <w:sz w:val="28"/>
          <w:szCs w:val="28"/>
        </w:rPr>
        <w:t xml:space="preserve"> </w:t>
      </w:r>
      <w:r w:rsidR="00A938BA">
        <w:rPr>
          <w:color w:val="000000"/>
          <w:sz w:val="28"/>
          <w:szCs w:val="28"/>
        </w:rPr>
        <w:t>в 202</w:t>
      </w:r>
      <w:r w:rsidR="00EC33C8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 xml:space="preserve"> -202</w:t>
      </w:r>
      <w:r w:rsidR="00EC33C8">
        <w:rPr>
          <w:color w:val="000000"/>
          <w:sz w:val="28"/>
          <w:szCs w:val="28"/>
        </w:rPr>
        <w:t>3</w:t>
      </w:r>
      <w:r w:rsidRPr="002625C2">
        <w:rPr>
          <w:color w:val="000000"/>
          <w:sz w:val="28"/>
          <w:szCs w:val="28"/>
        </w:rPr>
        <w:t xml:space="preserve"> годах.</w:t>
      </w:r>
    </w:p>
    <w:p w:rsidR="003C3F00" w:rsidRPr="002625C2" w:rsidRDefault="003C3F00" w:rsidP="003C3F00">
      <w:pPr>
        <w:ind w:right="-54" w:firstLine="720"/>
        <w:jc w:val="both"/>
        <w:rPr>
          <w:color w:val="000000"/>
          <w:sz w:val="28"/>
          <w:szCs w:val="28"/>
        </w:rPr>
      </w:pPr>
    </w:p>
    <w:p w:rsidR="003C3F00" w:rsidRPr="002625C2" w:rsidRDefault="003C3F00" w:rsidP="003C3F00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 w:rsidRPr="002625C2">
        <w:rPr>
          <w:color w:val="FF0000"/>
          <w:sz w:val="28"/>
          <w:szCs w:val="28"/>
        </w:rPr>
        <w:tab/>
      </w:r>
      <w:r w:rsidRPr="002625C2">
        <w:rPr>
          <w:color w:val="000000"/>
          <w:sz w:val="28"/>
          <w:szCs w:val="28"/>
        </w:rPr>
        <w:t xml:space="preserve">В таблице ниже представлены основные параметры бюджета </w:t>
      </w:r>
      <w:proofErr w:type="spellStart"/>
      <w:r w:rsidR="00AC4914" w:rsidRPr="002625C2">
        <w:rPr>
          <w:sz w:val="28"/>
          <w:szCs w:val="28"/>
        </w:rPr>
        <w:t>Дружногорского</w:t>
      </w:r>
      <w:proofErr w:type="spellEnd"/>
      <w:r w:rsidR="00AC4914" w:rsidRPr="002625C2">
        <w:rPr>
          <w:sz w:val="28"/>
          <w:szCs w:val="28"/>
        </w:rPr>
        <w:t xml:space="preserve">  городского поселения</w:t>
      </w:r>
      <w:r w:rsidR="00AC4914" w:rsidRPr="002625C2">
        <w:rPr>
          <w:color w:val="000000"/>
          <w:sz w:val="28"/>
          <w:szCs w:val="28"/>
        </w:rPr>
        <w:t xml:space="preserve"> </w:t>
      </w:r>
      <w:r w:rsidR="00A938BA">
        <w:rPr>
          <w:color w:val="000000"/>
          <w:sz w:val="28"/>
          <w:szCs w:val="28"/>
        </w:rPr>
        <w:t>на 202</w:t>
      </w:r>
      <w:r w:rsidR="004E7F0B">
        <w:rPr>
          <w:color w:val="000000"/>
          <w:sz w:val="28"/>
          <w:szCs w:val="28"/>
        </w:rPr>
        <w:t>1</w:t>
      </w:r>
      <w:r w:rsidRPr="002625C2">
        <w:rPr>
          <w:color w:val="000000"/>
          <w:sz w:val="28"/>
          <w:szCs w:val="28"/>
        </w:rPr>
        <w:t>-202</w:t>
      </w:r>
      <w:r w:rsidR="004E7F0B">
        <w:rPr>
          <w:color w:val="000000"/>
          <w:sz w:val="28"/>
          <w:szCs w:val="28"/>
        </w:rPr>
        <w:t>3</w:t>
      </w:r>
      <w:r w:rsidRPr="002625C2">
        <w:rPr>
          <w:color w:val="000000"/>
          <w:sz w:val="28"/>
          <w:szCs w:val="28"/>
        </w:rPr>
        <w:t xml:space="preserve"> годы:</w:t>
      </w:r>
    </w:p>
    <w:p w:rsidR="003C3F00" w:rsidRPr="002625C2" w:rsidRDefault="003C3F00" w:rsidP="003C3F00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</w:p>
    <w:tbl>
      <w:tblPr>
        <w:tblW w:w="8020" w:type="dxa"/>
        <w:tblInd w:w="93" w:type="dxa"/>
        <w:tblLook w:val="04A0"/>
      </w:tblPr>
      <w:tblGrid>
        <w:gridCol w:w="3640"/>
        <w:gridCol w:w="1460"/>
        <w:gridCol w:w="1460"/>
        <w:gridCol w:w="1460"/>
      </w:tblGrid>
      <w:tr w:rsidR="00BE7E64" w:rsidRPr="00BE7E64" w:rsidTr="00BE7E64">
        <w:trPr>
          <w:trHeight w:val="6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2021 год, тыс</w:t>
            </w:r>
            <w:proofErr w:type="gramStart"/>
            <w:r w:rsidRPr="00BE7E6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7E64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2022 год, тыс</w:t>
            </w:r>
            <w:proofErr w:type="gramStart"/>
            <w:r w:rsidRPr="00BE7E6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7E64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2023 год, тыс</w:t>
            </w:r>
            <w:proofErr w:type="gramStart"/>
            <w:r w:rsidRPr="00BE7E6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7E64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BE7E64" w:rsidRPr="00BE7E64" w:rsidTr="00BE7E6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1. Доходы,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61 483,76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82 546,18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51 768,10</w:t>
            </w:r>
          </w:p>
        </w:tc>
      </w:tr>
      <w:tr w:rsidR="00BE7E64" w:rsidRPr="00BE7E64" w:rsidTr="00BE7E6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33 485,00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35 469,00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36 360,00</w:t>
            </w:r>
          </w:p>
        </w:tc>
      </w:tr>
      <w:tr w:rsidR="00BE7E64" w:rsidRPr="00BE7E64" w:rsidTr="00BE7E6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BE7E64">
              <w:rPr>
                <w:color w:val="000000"/>
                <w:sz w:val="24"/>
                <w:szCs w:val="24"/>
              </w:rPr>
              <w:t>безвозмездные</w:t>
            </w:r>
            <w:proofErr w:type="gramEnd"/>
            <w:r w:rsidRPr="00BE7E64">
              <w:rPr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27 998,76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47 077,18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15 408,10</w:t>
            </w:r>
          </w:p>
        </w:tc>
      </w:tr>
      <w:tr w:rsidR="00BE7E64" w:rsidRPr="00BE7E64" w:rsidTr="00BE7E6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14 423,10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14 907,60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15 408,10</w:t>
            </w:r>
          </w:p>
        </w:tc>
      </w:tr>
      <w:tr w:rsidR="00BE7E64" w:rsidRPr="00BE7E64" w:rsidTr="00BE7E6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целевые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13 575,66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32 169,58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E64" w:rsidRPr="00BE7E64" w:rsidTr="00BE7E6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2. Расходы,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64 777,33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86 077,38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55 322,66</w:t>
            </w:r>
          </w:p>
        </w:tc>
      </w:tr>
      <w:tr w:rsidR="00BE7E64" w:rsidRPr="00BE7E64" w:rsidTr="00BE7E64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BE7E64" w:rsidRPr="00BE7E64" w:rsidTr="00BE7E6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E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E7E64" w:rsidRPr="00BE7E64" w:rsidTr="00BE7E64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 xml:space="preserve">расходы без учета условно </w:t>
            </w:r>
            <w:proofErr w:type="gramStart"/>
            <w:r w:rsidRPr="00BE7E64">
              <w:rPr>
                <w:color w:val="000000"/>
                <w:sz w:val="24"/>
                <w:szCs w:val="24"/>
              </w:rPr>
              <w:t>утвержденных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64 777,33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84 727,38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52 682,66</w:t>
            </w:r>
          </w:p>
        </w:tc>
      </w:tr>
      <w:tr w:rsidR="00BE7E64" w:rsidRPr="00BE7E64" w:rsidTr="00BE7E64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3. Дефицит</w:t>
            </w:r>
            <w:proofErr w:type="gramStart"/>
            <w:r w:rsidRPr="00BE7E64">
              <w:rPr>
                <w:color w:val="000000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-3 293,57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-3 531,20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64" w:rsidRPr="00BE7E64" w:rsidRDefault="00BE7E64" w:rsidP="00BE7E6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E7E64">
              <w:rPr>
                <w:color w:val="000000"/>
                <w:sz w:val="24"/>
                <w:szCs w:val="24"/>
              </w:rPr>
              <w:t>-3 554,56</w:t>
            </w:r>
          </w:p>
        </w:tc>
      </w:tr>
    </w:tbl>
    <w:p w:rsidR="003C3F00" w:rsidRPr="002625C2" w:rsidRDefault="003C3F00" w:rsidP="0022366D">
      <w:pPr>
        <w:ind w:firstLine="540"/>
        <w:jc w:val="both"/>
        <w:rPr>
          <w:sz w:val="28"/>
          <w:szCs w:val="28"/>
        </w:rPr>
      </w:pPr>
    </w:p>
    <w:p w:rsidR="005667CE" w:rsidRPr="002625C2" w:rsidRDefault="005667CE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 xml:space="preserve">Прогнозируемые доходы бюджета </w:t>
      </w:r>
      <w:proofErr w:type="spellStart"/>
      <w:r w:rsidR="00C702AF" w:rsidRPr="00DF70EA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="00C702AF" w:rsidRPr="00DF70EA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</w:t>
      </w:r>
    </w:p>
    <w:p w:rsidR="005667CE" w:rsidRPr="002625C2" w:rsidRDefault="0054685E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E7E64">
        <w:rPr>
          <w:rFonts w:ascii="Times New Roman" w:hAnsi="Times New Roman" w:cs="Times New Roman"/>
          <w:b/>
          <w:sz w:val="28"/>
          <w:szCs w:val="28"/>
        </w:rPr>
        <w:t>1</w:t>
      </w:r>
      <w:r w:rsidR="00F665C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E7E64">
        <w:rPr>
          <w:rFonts w:ascii="Times New Roman" w:hAnsi="Times New Roman" w:cs="Times New Roman"/>
          <w:b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7E64">
        <w:rPr>
          <w:rFonts w:ascii="Times New Roman" w:hAnsi="Times New Roman" w:cs="Times New Roman"/>
          <w:b/>
          <w:sz w:val="28"/>
          <w:szCs w:val="28"/>
        </w:rPr>
        <w:t>3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667CE" w:rsidRPr="002625C2" w:rsidRDefault="005667CE" w:rsidP="005667CE">
      <w:pPr>
        <w:pStyle w:val="a3"/>
        <w:jc w:val="center"/>
        <w:rPr>
          <w:rFonts w:ascii="Times New Roman" w:hAnsi="Times New Roman" w:cs="Times New Roman"/>
          <w:b/>
        </w:rPr>
      </w:pP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 xml:space="preserve">Прогноз доходов бюджета </w:t>
      </w:r>
      <w:proofErr w:type="spellStart"/>
      <w:r w:rsidR="00C702AF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C702AF" w:rsidRPr="002625C2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 xml:space="preserve">основан на прогнозе собственных доходов </w:t>
      </w:r>
      <w:r w:rsidR="0054685E">
        <w:rPr>
          <w:rFonts w:ascii="Times New Roman" w:hAnsi="Times New Roman" w:cs="Times New Roman"/>
          <w:sz w:val="28"/>
          <w:szCs w:val="28"/>
        </w:rPr>
        <w:t>на 202</w:t>
      </w:r>
      <w:r w:rsidR="00BE7E64">
        <w:rPr>
          <w:rFonts w:ascii="Times New Roman" w:hAnsi="Times New Roman" w:cs="Times New Roman"/>
          <w:sz w:val="28"/>
          <w:szCs w:val="28"/>
        </w:rPr>
        <w:t>1</w:t>
      </w:r>
      <w:r w:rsidR="00F665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7E64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BE7E64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годов, рассчитанных исходя из основных показателей социально-экономического развития </w:t>
      </w:r>
      <w:proofErr w:type="spellStart"/>
      <w:r w:rsidR="00C702AF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C702AF" w:rsidRPr="002625C2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 xml:space="preserve">и </w:t>
      </w:r>
      <w:r w:rsidRPr="002625C2">
        <w:rPr>
          <w:rFonts w:ascii="Times New Roman" w:hAnsi="Times New Roman" w:cs="Times New Roman"/>
          <w:sz w:val="28"/>
          <w:szCs w:val="28"/>
        </w:rPr>
        <w:lastRenderedPageBreak/>
        <w:t>ожидаемого поступления налоговых и неналоговых доходов в 20</w:t>
      </w:r>
      <w:r w:rsidR="00BE7E64">
        <w:rPr>
          <w:rFonts w:ascii="Times New Roman" w:hAnsi="Times New Roman" w:cs="Times New Roman"/>
          <w:sz w:val="28"/>
          <w:szCs w:val="28"/>
        </w:rPr>
        <w:t>20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и безвозмездных поступлений, предусмотренных проектом закона об областном бюджете Ленинградской области на 20</w:t>
      </w:r>
      <w:r w:rsidR="0054685E">
        <w:rPr>
          <w:rFonts w:ascii="Times New Roman" w:hAnsi="Times New Roman" w:cs="Times New Roman"/>
          <w:sz w:val="28"/>
          <w:szCs w:val="28"/>
        </w:rPr>
        <w:t>2</w:t>
      </w:r>
      <w:r w:rsidR="00BE7E64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- 202</w:t>
      </w:r>
      <w:r w:rsidR="00BE7E64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F665C4" w:rsidRDefault="005667CE" w:rsidP="00F665C4">
      <w:pPr>
        <w:ind w:firstLine="225"/>
        <w:jc w:val="both"/>
        <w:rPr>
          <w:sz w:val="28"/>
          <w:szCs w:val="28"/>
        </w:rPr>
      </w:pPr>
      <w:r w:rsidRPr="002625C2">
        <w:rPr>
          <w:sz w:val="28"/>
          <w:szCs w:val="28"/>
        </w:rPr>
        <w:tab/>
        <w:t xml:space="preserve">Прогноз поступлений по налоговым доходам произведен комитетом финансов Гатчинского муниципального района на основании «Методики прогнозирования поступлений основных налоговых и неналоговых доходов в бюджет </w:t>
      </w:r>
      <w:r w:rsidR="00F665C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4685E">
        <w:rPr>
          <w:color w:val="000000"/>
          <w:sz w:val="28"/>
          <w:szCs w:val="28"/>
        </w:rPr>
        <w:t>Д</w:t>
      </w:r>
      <w:r w:rsidR="00F665C4" w:rsidRPr="00547141">
        <w:rPr>
          <w:sz w:val="28"/>
          <w:szCs w:val="28"/>
        </w:rPr>
        <w:t>ружногорско</w:t>
      </w:r>
      <w:r w:rsidR="00F665C4">
        <w:rPr>
          <w:sz w:val="28"/>
          <w:szCs w:val="28"/>
        </w:rPr>
        <w:t>е</w:t>
      </w:r>
      <w:proofErr w:type="spellEnd"/>
      <w:r w:rsidR="00F665C4" w:rsidRPr="00AF4091">
        <w:rPr>
          <w:sz w:val="28"/>
          <w:szCs w:val="28"/>
        </w:rPr>
        <w:t xml:space="preserve"> городско</w:t>
      </w:r>
      <w:r w:rsidR="00F665C4">
        <w:rPr>
          <w:sz w:val="28"/>
          <w:szCs w:val="28"/>
        </w:rPr>
        <w:t>е</w:t>
      </w:r>
      <w:r w:rsidR="00F665C4" w:rsidRPr="00AF4091">
        <w:rPr>
          <w:sz w:val="28"/>
          <w:szCs w:val="28"/>
        </w:rPr>
        <w:t xml:space="preserve"> поселени</w:t>
      </w:r>
      <w:r w:rsidR="00F665C4">
        <w:rPr>
          <w:sz w:val="28"/>
          <w:szCs w:val="28"/>
        </w:rPr>
        <w:t>е</w:t>
      </w:r>
    </w:p>
    <w:p w:rsidR="00F665C4" w:rsidRDefault="00F665C4" w:rsidP="0054685E">
      <w:pPr>
        <w:jc w:val="both"/>
        <w:rPr>
          <w:color w:val="000000"/>
          <w:sz w:val="28"/>
          <w:szCs w:val="28"/>
        </w:rPr>
      </w:pPr>
      <w:r w:rsidRPr="0046387A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Ленинградской области</w:t>
      </w:r>
      <w:r w:rsidR="005667CE" w:rsidRPr="002625C2">
        <w:rPr>
          <w:sz w:val="28"/>
          <w:szCs w:val="28"/>
        </w:rPr>
        <w:t xml:space="preserve">», утвержденной постановлением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F665C4" w:rsidRPr="0046387A" w:rsidRDefault="00F665C4" w:rsidP="00F665C4">
      <w:pPr>
        <w:jc w:val="both"/>
        <w:rPr>
          <w:color w:val="000000"/>
          <w:sz w:val="28"/>
          <w:szCs w:val="28"/>
        </w:rPr>
      </w:pPr>
      <w:proofErr w:type="spellStart"/>
      <w:r w:rsidRPr="00547141">
        <w:rPr>
          <w:sz w:val="28"/>
          <w:szCs w:val="28"/>
        </w:rPr>
        <w:t>Дружногорско</w:t>
      </w:r>
      <w:r>
        <w:rPr>
          <w:sz w:val="28"/>
          <w:szCs w:val="28"/>
        </w:rPr>
        <w:t>е</w:t>
      </w:r>
      <w:proofErr w:type="spellEnd"/>
      <w:r w:rsidRPr="00AF4091">
        <w:rPr>
          <w:sz w:val="28"/>
          <w:szCs w:val="28"/>
        </w:rPr>
        <w:t xml:space="preserve"> </w:t>
      </w:r>
      <w:proofErr w:type="gramStart"/>
      <w:r w:rsidRPr="00AF4091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proofErr w:type="gramEnd"/>
      <w:r w:rsidRPr="00AF4091">
        <w:rPr>
          <w:sz w:val="28"/>
          <w:szCs w:val="28"/>
        </w:rPr>
        <w:t xml:space="preserve"> </w:t>
      </w:r>
      <w:proofErr w:type="spellStart"/>
      <w:r w:rsidRPr="00AF4091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46387A">
        <w:rPr>
          <w:sz w:val="28"/>
          <w:szCs w:val="28"/>
        </w:rPr>
        <w:t>Гатчинского</w:t>
      </w:r>
      <w:proofErr w:type="spellEnd"/>
      <w:r w:rsidRPr="0046387A">
        <w:rPr>
          <w:sz w:val="28"/>
          <w:szCs w:val="28"/>
        </w:rPr>
        <w:t xml:space="preserve"> муниципального района</w:t>
      </w:r>
    </w:p>
    <w:p w:rsidR="005667CE" w:rsidRPr="002625C2" w:rsidRDefault="00F665C4" w:rsidP="00F665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5667CE" w:rsidRPr="002625C2">
        <w:rPr>
          <w:sz w:val="28"/>
          <w:szCs w:val="28"/>
        </w:rPr>
        <w:t xml:space="preserve"> от 1</w:t>
      </w:r>
      <w:r>
        <w:rPr>
          <w:sz w:val="28"/>
          <w:szCs w:val="28"/>
        </w:rPr>
        <w:t>4.03</w:t>
      </w:r>
      <w:r w:rsidR="005667CE" w:rsidRPr="002625C2">
        <w:rPr>
          <w:sz w:val="28"/>
          <w:szCs w:val="28"/>
        </w:rPr>
        <w:t>.201</w:t>
      </w:r>
      <w:r>
        <w:rPr>
          <w:sz w:val="28"/>
          <w:szCs w:val="28"/>
        </w:rPr>
        <w:t>7 № 71</w:t>
      </w:r>
      <w:r w:rsidR="00BE7E64">
        <w:rPr>
          <w:sz w:val="28"/>
          <w:szCs w:val="28"/>
        </w:rPr>
        <w:t>, с изменениями от 29.07.2019 г. № 275.</w:t>
      </w:r>
      <w:r w:rsidR="005667CE" w:rsidRPr="002625C2">
        <w:rPr>
          <w:sz w:val="28"/>
          <w:szCs w:val="28"/>
        </w:rPr>
        <w:t xml:space="preserve"> При прогнозировании неналоговых доходов использованы расчеты, представленные главными администраторами доходов бюджета Гатчинского муниципального района.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 w:rsidR="0054685E">
        <w:rPr>
          <w:rFonts w:ascii="Times New Roman" w:hAnsi="Times New Roman" w:cs="Times New Roman"/>
          <w:sz w:val="28"/>
          <w:szCs w:val="28"/>
        </w:rPr>
        <w:t>на 202</w:t>
      </w:r>
      <w:r w:rsidR="00BE7E64">
        <w:rPr>
          <w:rFonts w:ascii="Times New Roman" w:hAnsi="Times New Roman" w:cs="Times New Roman"/>
          <w:sz w:val="28"/>
          <w:szCs w:val="28"/>
        </w:rPr>
        <w:t>1</w:t>
      </w:r>
      <w:r w:rsidR="005468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7E64">
        <w:rPr>
          <w:rFonts w:ascii="Times New Roman" w:hAnsi="Times New Roman" w:cs="Times New Roman"/>
          <w:sz w:val="28"/>
          <w:szCs w:val="28"/>
        </w:rPr>
        <w:t>2</w:t>
      </w:r>
      <w:r w:rsidR="0054685E"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BE7E64">
        <w:rPr>
          <w:rFonts w:ascii="Times New Roman" w:hAnsi="Times New Roman" w:cs="Times New Roman"/>
          <w:sz w:val="28"/>
          <w:szCs w:val="28"/>
        </w:rPr>
        <w:t>3</w:t>
      </w:r>
      <w:r w:rsidR="0054685E" w:rsidRPr="002625C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625C2">
        <w:rPr>
          <w:rFonts w:ascii="Times New Roman" w:hAnsi="Times New Roman" w:cs="Times New Roman"/>
          <w:sz w:val="28"/>
          <w:szCs w:val="28"/>
        </w:rPr>
        <w:t>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изменения и дополнения в законодательство Российской Федерации о налогах и сборах, вступившие в действие с 1 января 20</w:t>
      </w:r>
      <w:r w:rsidR="00BE7E64">
        <w:rPr>
          <w:rFonts w:ascii="Times New Roman" w:hAnsi="Times New Roman" w:cs="Times New Roman"/>
          <w:sz w:val="28"/>
          <w:szCs w:val="28"/>
        </w:rPr>
        <w:t>20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 и вступающие в действие с 1 января 20</w:t>
      </w:r>
      <w:r w:rsidR="0054685E">
        <w:rPr>
          <w:rFonts w:ascii="Times New Roman" w:hAnsi="Times New Roman" w:cs="Times New Roman"/>
          <w:sz w:val="28"/>
          <w:szCs w:val="28"/>
        </w:rPr>
        <w:t>2</w:t>
      </w:r>
      <w:r w:rsidR="00BE7E64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="00C702AF" w:rsidRPr="002625C2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="00C702AF" w:rsidRPr="002625C2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</w:t>
      </w:r>
    </w:p>
    <w:p w:rsidR="005667CE" w:rsidRDefault="00773BA0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665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23DB7" w:rsidRPr="002625C2" w:rsidRDefault="00A23DB7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1" w:type="dxa"/>
        <w:tblInd w:w="93" w:type="dxa"/>
        <w:tblLook w:val="04A0"/>
      </w:tblPr>
      <w:tblGrid>
        <w:gridCol w:w="4551"/>
        <w:gridCol w:w="1843"/>
        <w:gridCol w:w="1842"/>
        <w:gridCol w:w="1665"/>
      </w:tblGrid>
      <w:tr w:rsidR="00A23DB7" w:rsidRPr="00A23DB7" w:rsidTr="00A23DB7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Прогноз на 2021 год (тыс</w:t>
            </w:r>
            <w:proofErr w:type="gramStart"/>
            <w:r w:rsidRPr="00A23DB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3DB7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Прогноз на 2022 год (тыс</w:t>
            </w:r>
            <w:proofErr w:type="gramStart"/>
            <w:r w:rsidRPr="00A23DB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3DB7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Прогноз на 2023 год (тыс</w:t>
            </w:r>
            <w:proofErr w:type="gramStart"/>
            <w:r w:rsidRPr="00A23DB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3DB7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23DB7" w:rsidRPr="00A23DB7" w:rsidTr="00A23DB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33 485,00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35 469,00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36 360,00</w:t>
            </w:r>
          </w:p>
        </w:tc>
      </w:tr>
      <w:tr w:rsidR="00A23DB7" w:rsidRPr="00A23DB7" w:rsidTr="00A23DB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16 245,00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16 475,00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16 680,00</w:t>
            </w:r>
          </w:p>
        </w:tc>
      </w:tr>
      <w:tr w:rsidR="00A23DB7" w:rsidRPr="00A23DB7" w:rsidTr="00A23DB7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2 425,00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A23DB7" w:rsidRPr="00A23DB7" w:rsidTr="00A23DB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23DB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2 355,00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2 425,00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A23DB7" w:rsidRPr="00A23DB7" w:rsidTr="00A23DB7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A23DB7" w:rsidRPr="00A23DB7" w:rsidTr="00A23DB7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23DB7" w:rsidRPr="00A23DB7" w:rsidTr="00A23DB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23DB7" w:rsidRPr="00A23DB7" w:rsidTr="00A23DB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23DB7" w:rsidRPr="00A23DB7" w:rsidTr="00A23DB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980,00</w:t>
            </w:r>
          </w:p>
        </w:tc>
      </w:tr>
      <w:tr w:rsidR="00A23DB7" w:rsidRPr="00A23DB7" w:rsidTr="00A23DB7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980,00</w:t>
            </w:r>
          </w:p>
        </w:tc>
      </w:tr>
      <w:tr w:rsidR="00A23DB7" w:rsidRPr="00A23DB7" w:rsidTr="00A23DB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11 490,00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11 600,00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11 700,00</w:t>
            </w:r>
          </w:p>
        </w:tc>
      </w:tr>
      <w:tr w:rsidR="00A23DB7" w:rsidRPr="00A23DB7" w:rsidTr="00A23DB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5 600,00</w:t>
            </w:r>
          </w:p>
        </w:tc>
      </w:tr>
      <w:tr w:rsidR="00A23DB7" w:rsidRPr="00A23DB7" w:rsidTr="00A23DB7">
        <w:trPr>
          <w:trHeight w:val="20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A23DB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A23DB7" w:rsidRPr="00A23DB7" w:rsidTr="00A23DB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6 100,00</w:t>
            </w:r>
          </w:p>
        </w:tc>
      </w:tr>
      <w:tr w:rsidR="00A23DB7" w:rsidRPr="00A23DB7" w:rsidTr="00A23DB7">
        <w:trPr>
          <w:trHeight w:val="20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A23DB7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5 890,00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6 100,00</w:t>
            </w:r>
          </w:p>
        </w:tc>
      </w:tr>
      <w:tr w:rsidR="00A23DB7" w:rsidRPr="00A23DB7" w:rsidTr="00A23DB7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17 240,00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18 994,00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19 680,00</w:t>
            </w:r>
          </w:p>
        </w:tc>
      </w:tr>
      <w:tr w:rsidR="00A23DB7" w:rsidRPr="00A23DB7" w:rsidTr="00A23DB7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4 140,00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4 394,00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4 780,00</w:t>
            </w:r>
          </w:p>
        </w:tc>
      </w:tr>
      <w:tr w:rsidR="00A23DB7" w:rsidRPr="00A23DB7" w:rsidTr="00A23DB7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23DB7" w:rsidRPr="00A23DB7" w:rsidTr="00A23DB7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DB7" w:rsidRPr="00A23DB7" w:rsidTr="00A23DB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930,00</w:t>
            </w:r>
          </w:p>
        </w:tc>
      </w:tr>
      <w:tr w:rsidR="00A23DB7" w:rsidRPr="00A23DB7" w:rsidTr="00A23DB7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прочие доходы от использования имущества /</w:t>
            </w:r>
            <w:proofErr w:type="spellStart"/>
            <w:r w:rsidRPr="00A23DB7">
              <w:rPr>
                <w:sz w:val="24"/>
                <w:szCs w:val="24"/>
              </w:rPr>
              <w:t>найм</w:t>
            </w:r>
            <w:proofErr w:type="spellEnd"/>
            <w:r w:rsidRPr="00A23DB7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23DB7" w:rsidRPr="00A23DB7" w:rsidTr="00A23DB7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1 400,00</w:t>
            </w:r>
          </w:p>
        </w:tc>
      </w:tr>
      <w:tr w:rsidR="00A23DB7" w:rsidRPr="00A23DB7" w:rsidTr="00A23DB7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A23DB7" w:rsidRPr="00A23DB7" w:rsidTr="00A23DB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23DB7" w:rsidRPr="00A23DB7" w:rsidTr="00A23DB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A23DB7" w:rsidRPr="00A23DB7" w:rsidTr="00A23DB7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A23DB7" w:rsidRPr="00A23DB7" w:rsidTr="00A23DB7">
        <w:trPr>
          <w:trHeight w:val="17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A23DB7" w:rsidRPr="00A23DB7" w:rsidTr="00A23DB7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27 998,76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47 077,18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A23DB7" w:rsidRPr="00A23DB7" w:rsidTr="00A23DB7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27 998,76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47 077,18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A23DB7" w:rsidRPr="00A23DB7" w:rsidTr="00A23DB7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14 423,10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14 907,60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15 408,10</w:t>
            </w:r>
          </w:p>
        </w:tc>
      </w:tr>
      <w:tr w:rsidR="00A23DB7" w:rsidRPr="00A23DB7" w:rsidTr="00A23DB7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12 700,84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31 880,26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23DB7" w:rsidRPr="00A23DB7" w:rsidTr="00A23DB7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841,30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A23DB7">
              <w:rPr>
                <w:rFonts w:ascii="Arial Narrow" w:hAnsi="Arial Narrow" w:cs="Calibri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23DB7">
              <w:rPr>
                <w:rFonts w:ascii="Arial Narrow" w:hAnsi="Arial Narrow" w:cs="Calibri"/>
                <w:sz w:val="24"/>
                <w:szCs w:val="24"/>
              </w:rPr>
              <w:t>софинансирование</w:t>
            </w:r>
            <w:proofErr w:type="spellEnd"/>
            <w:r w:rsidRPr="00A23DB7">
              <w:rPr>
                <w:rFonts w:ascii="Arial Narrow" w:hAnsi="Arial Narrow" w:cs="Calibri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5 460,92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3DB7">
              <w:rPr>
                <w:rFonts w:ascii="Arial" w:hAnsi="Arial" w:cs="Arial"/>
                <w:sz w:val="24"/>
                <w:szCs w:val="24"/>
              </w:rPr>
              <w:t>30 470,36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A23DB7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23DB7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23DB7">
              <w:rPr>
                <w:rFonts w:ascii="Arial CYR" w:hAnsi="Arial CYR" w:cs="Arial CYR"/>
                <w:sz w:val="24"/>
                <w:szCs w:val="24"/>
              </w:rPr>
              <w:t>590,90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6 398,62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819,00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289,32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23DB7" w:rsidRPr="00A23DB7" w:rsidTr="00A23DB7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271,60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285,80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sz w:val="24"/>
                <w:szCs w:val="24"/>
              </w:rPr>
            </w:pPr>
            <w:r w:rsidRPr="00A23DB7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599,70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23DB7" w:rsidRPr="00A23DB7" w:rsidTr="00A23DB7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599,70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23DB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3DB7" w:rsidRPr="00A23DB7" w:rsidTr="00A23DB7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DB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61 483,76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82 546,18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DB7" w:rsidRPr="00A23DB7" w:rsidRDefault="00A23DB7" w:rsidP="00A23DB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23DB7">
              <w:rPr>
                <w:b/>
                <w:bCs/>
                <w:sz w:val="24"/>
                <w:szCs w:val="24"/>
              </w:rPr>
              <w:t>51 768,10</w:t>
            </w:r>
          </w:p>
        </w:tc>
      </w:tr>
    </w:tbl>
    <w:p w:rsidR="00C702AF" w:rsidRPr="002625C2" w:rsidRDefault="00C702AF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 xml:space="preserve">Расчеты по основным доходным источникам </w:t>
      </w:r>
    </w:p>
    <w:p w:rsidR="005667CE" w:rsidRPr="002625C2" w:rsidRDefault="004A1C62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625C2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Pr="002625C2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1. Планируемые поступления </w:t>
      </w:r>
      <w:r w:rsidRPr="002625C2">
        <w:rPr>
          <w:rFonts w:ascii="Times New Roman" w:hAnsi="Times New Roman" w:cs="Times New Roman"/>
          <w:b/>
          <w:sz w:val="28"/>
          <w:szCs w:val="28"/>
          <w:u w:val="single"/>
        </w:rPr>
        <w:t>налога на доходы физических лиц</w:t>
      </w:r>
      <w:r w:rsidR="00EB77F4">
        <w:rPr>
          <w:rFonts w:ascii="Times New Roman" w:hAnsi="Times New Roman" w:cs="Times New Roman"/>
          <w:sz w:val="28"/>
          <w:szCs w:val="28"/>
        </w:rPr>
        <w:t xml:space="preserve"> в 202</w:t>
      </w:r>
      <w:r w:rsidR="00CC3E96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- 202</w:t>
      </w:r>
      <w:r w:rsidR="00CC3E9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годах рассчитаны исходя из ожидаемого поступления налога в 201</w:t>
      </w:r>
      <w:r w:rsidR="00EB77F4">
        <w:rPr>
          <w:rFonts w:ascii="Times New Roman" w:hAnsi="Times New Roman" w:cs="Times New Roman"/>
          <w:sz w:val="28"/>
          <w:szCs w:val="28"/>
        </w:rPr>
        <w:t>9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году, темпа роста фонда заработной платы, изменения бюджетного законодательства и нормативов отчислений в бюджеты.</w:t>
      </w:r>
    </w:p>
    <w:p w:rsidR="005667CE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На основании Бюджетного кодекса Российской Федерации в бюджет </w:t>
      </w:r>
      <w:proofErr w:type="spellStart"/>
      <w:r w:rsidR="003973F0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3973F0" w:rsidRPr="002625C2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по нормативу:</w:t>
      </w:r>
      <w:r w:rsidR="004A1C62" w:rsidRPr="002625C2">
        <w:rPr>
          <w:rFonts w:ascii="Times New Roman" w:hAnsi="Times New Roman" w:cs="Times New Roman"/>
          <w:sz w:val="28"/>
          <w:szCs w:val="28"/>
        </w:rPr>
        <w:t>13 %</w:t>
      </w:r>
    </w:p>
    <w:p w:rsidR="00FC45AA" w:rsidRPr="00BC05D5" w:rsidRDefault="00CC3E96" w:rsidP="00FC4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на 2020</w:t>
      </w:r>
      <w:r w:rsidR="00FC45AA" w:rsidRPr="00BC05D5">
        <w:rPr>
          <w:sz w:val="28"/>
          <w:szCs w:val="28"/>
        </w:rPr>
        <w:t xml:space="preserve"> год по НДФЛ составляют </w:t>
      </w:r>
      <w:r w:rsidR="00FC45AA">
        <w:rPr>
          <w:sz w:val="28"/>
          <w:szCs w:val="28"/>
        </w:rPr>
        <w:t>–</w:t>
      </w:r>
      <w:r w:rsidR="00FC45AA" w:rsidRPr="00BC05D5">
        <w:rPr>
          <w:sz w:val="28"/>
          <w:szCs w:val="28"/>
        </w:rPr>
        <w:t xml:space="preserve"> </w:t>
      </w:r>
      <w:r w:rsidR="00FC45AA">
        <w:rPr>
          <w:sz w:val="28"/>
          <w:szCs w:val="28"/>
        </w:rPr>
        <w:t xml:space="preserve">3 </w:t>
      </w:r>
      <w:r w:rsidR="00EB77F4">
        <w:rPr>
          <w:sz w:val="28"/>
          <w:szCs w:val="28"/>
        </w:rPr>
        <w:t>200</w:t>
      </w:r>
      <w:r w:rsidR="00FC45AA" w:rsidRPr="00BC05D5">
        <w:rPr>
          <w:sz w:val="28"/>
          <w:szCs w:val="28"/>
        </w:rPr>
        <w:t xml:space="preserve"> тыс. руб.</w:t>
      </w:r>
    </w:p>
    <w:p w:rsidR="00CC3E96" w:rsidRPr="00BC05D5" w:rsidRDefault="00CC3E96" w:rsidP="00CC3E96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За отчетный период в бюджет поступило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1 845,5</w:t>
      </w:r>
      <w:r w:rsidRPr="00BC05D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57,7</w:t>
      </w:r>
      <w:r w:rsidRPr="00BC05D5">
        <w:rPr>
          <w:sz w:val="28"/>
          <w:szCs w:val="28"/>
        </w:rPr>
        <w:t xml:space="preserve"> % от бюджетных назначений на 20</w:t>
      </w:r>
      <w:r>
        <w:rPr>
          <w:sz w:val="28"/>
          <w:szCs w:val="28"/>
        </w:rPr>
        <w:t>20</w:t>
      </w:r>
      <w:r w:rsidRPr="00BC05D5">
        <w:rPr>
          <w:sz w:val="28"/>
          <w:szCs w:val="28"/>
        </w:rPr>
        <w:t xml:space="preserve"> год).</w:t>
      </w:r>
    </w:p>
    <w:p w:rsidR="00CC3E96" w:rsidRPr="004A4E22" w:rsidRDefault="00CC3E96" w:rsidP="00CC3E96">
      <w:pPr>
        <w:ind w:firstLine="709"/>
        <w:jc w:val="both"/>
        <w:rPr>
          <w:sz w:val="28"/>
          <w:szCs w:val="28"/>
        </w:rPr>
      </w:pPr>
      <w:r w:rsidRPr="004A4E22">
        <w:rPr>
          <w:sz w:val="28"/>
          <w:szCs w:val="28"/>
        </w:rPr>
        <w:t>Крупные плательщики:</w:t>
      </w:r>
      <w:r>
        <w:rPr>
          <w:sz w:val="28"/>
          <w:szCs w:val="28"/>
        </w:rPr>
        <w:t xml:space="preserve"> ООО «ТЕКОС-ИНДУСТРИЯ», </w:t>
      </w:r>
      <w:r w:rsidRPr="00BD1D10">
        <w:rPr>
          <w:sz w:val="28"/>
          <w:szCs w:val="28"/>
        </w:rPr>
        <w:t>МБОУ "</w:t>
      </w:r>
      <w:proofErr w:type="spellStart"/>
      <w:r w:rsidRPr="00BD1D10">
        <w:rPr>
          <w:sz w:val="28"/>
          <w:szCs w:val="28"/>
        </w:rPr>
        <w:t>Дружногорская</w:t>
      </w:r>
      <w:proofErr w:type="spellEnd"/>
      <w:r w:rsidRPr="00BD1D10">
        <w:rPr>
          <w:sz w:val="28"/>
          <w:szCs w:val="28"/>
        </w:rPr>
        <w:t xml:space="preserve"> СОШ"</w:t>
      </w:r>
      <w:r>
        <w:rPr>
          <w:sz w:val="28"/>
          <w:szCs w:val="28"/>
        </w:rPr>
        <w:t>,  ФГКУ КОМБИНАТ «НЕВА» РОСРЕЗЕРВА</w:t>
      </w:r>
      <w:r w:rsidRPr="004A4E22">
        <w:rPr>
          <w:sz w:val="28"/>
          <w:szCs w:val="28"/>
        </w:rPr>
        <w:t>.</w:t>
      </w:r>
    </w:p>
    <w:p w:rsidR="00CC3E96" w:rsidRDefault="00CC3E96" w:rsidP="00CC3E96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По сравнению с АППГ поступление НДФЛ </w:t>
      </w:r>
      <w:r>
        <w:rPr>
          <w:sz w:val="28"/>
          <w:szCs w:val="28"/>
        </w:rPr>
        <w:t>увеличилось</w:t>
      </w:r>
      <w:r w:rsidRPr="00BC05D5">
        <w:rPr>
          <w:sz w:val="28"/>
          <w:szCs w:val="28"/>
        </w:rPr>
        <w:t xml:space="preserve"> на </w:t>
      </w:r>
      <w:r>
        <w:rPr>
          <w:sz w:val="28"/>
          <w:szCs w:val="28"/>
        </w:rPr>
        <w:t>33,9</w:t>
      </w:r>
      <w:r w:rsidRPr="00BC05D5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1,9</w:t>
      </w:r>
      <w:r w:rsidRPr="00BC05D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CC3E96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3E96" w:rsidRPr="00CC3E96">
        <w:rPr>
          <w:rFonts w:ascii="Times New Roman" w:hAnsi="Times New Roman" w:cs="Times New Roman"/>
          <w:sz w:val="28"/>
          <w:szCs w:val="28"/>
        </w:rPr>
        <w:t>При прогнозе налога на доходы физических лиц на 202</w:t>
      </w:r>
      <w:r w:rsidR="00863D83">
        <w:rPr>
          <w:rFonts w:ascii="Times New Roman" w:hAnsi="Times New Roman" w:cs="Times New Roman"/>
          <w:sz w:val="28"/>
          <w:szCs w:val="28"/>
        </w:rPr>
        <w:t>1</w:t>
      </w:r>
      <w:r w:rsidR="00CC3E96" w:rsidRPr="00CC3E96">
        <w:rPr>
          <w:rFonts w:ascii="Times New Roman" w:hAnsi="Times New Roman" w:cs="Times New Roman"/>
          <w:sz w:val="28"/>
          <w:szCs w:val="28"/>
        </w:rPr>
        <w:t>-2</w:t>
      </w:r>
      <w:r w:rsidR="00863D83">
        <w:rPr>
          <w:rFonts w:ascii="Times New Roman" w:hAnsi="Times New Roman" w:cs="Times New Roman"/>
          <w:sz w:val="28"/>
          <w:szCs w:val="28"/>
        </w:rPr>
        <w:t xml:space="preserve">023 </w:t>
      </w:r>
      <w:r w:rsidR="00CC3E96" w:rsidRPr="00CC3E96">
        <w:rPr>
          <w:rFonts w:ascii="Times New Roman" w:hAnsi="Times New Roman" w:cs="Times New Roman"/>
          <w:sz w:val="28"/>
          <w:szCs w:val="28"/>
        </w:rPr>
        <w:t xml:space="preserve">год учитывались такие факторы, как ожидаемое поступление налога на доходы физических лиц в 2020 году, поступление налога на доходы физических лиц в </w:t>
      </w:r>
      <w:r w:rsidR="00CC3E96" w:rsidRPr="00CC3E96">
        <w:rPr>
          <w:rFonts w:ascii="Times New Roman" w:hAnsi="Times New Roman" w:cs="Times New Roman"/>
          <w:sz w:val="28"/>
          <w:szCs w:val="28"/>
        </w:rPr>
        <w:lastRenderedPageBreak/>
        <w:t xml:space="preserve">счет погашения недоимки за предыдущие годы, разовые поступления налога на доходы физических лиц,  сокращение доходов населения на фоне распространения </w:t>
      </w:r>
      <w:proofErr w:type="spellStart"/>
      <w:r w:rsidR="00CC3E96" w:rsidRPr="00CC3E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C3E96" w:rsidRPr="00CC3E9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C3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D36" w:rsidRPr="002625C2" w:rsidRDefault="005667CE" w:rsidP="00766D36">
      <w:pPr>
        <w:rPr>
          <w:sz w:val="28"/>
          <w:szCs w:val="28"/>
        </w:rPr>
      </w:pPr>
      <w:r w:rsidRPr="002625C2">
        <w:rPr>
          <w:sz w:val="28"/>
          <w:szCs w:val="28"/>
        </w:rPr>
        <w:tab/>
      </w:r>
      <w:r w:rsidR="00766D36">
        <w:rPr>
          <w:sz w:val="28"/>
          <w:szCs w:val="28"/>
        </w:rPr>
        <w:t>Информация по прогнозу поступлений  представлена Федеральной налоговой службой:</w:t>
      </w:r>
    </w:p>
    <w:p w:rsidR="005667CE" w:rsidRPr="002625C2" w:rsidRDefault="00EB77F4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C3E96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</w:t>
      </w:r>
      <w:r w:rsidR="004A1C62" w:rsidRPr="002625C2">
        <w:rPr>
          <w:rFonts w:ascii="Times New Roman" w:hAnsi="Times New Roman" w:cs="Times New Roman"/>
          <w:sz w:val="28"/>
          <w:szCs w:val="28"/>
        </w:rPr>
        <w:t>–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CC3E96">
        <w:rPr>
          <w:rFonts w:ascii="Times New Roman" w:hAnsi="Times New Roman" w:cs="Times New Roman"/>
          <w:sz w:val="28"/>
          <w:szCs w:val="28"/>
        </w:rPr>
        <w:t>2 355,00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EB77F4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C3E96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</w:t>
      </w:r>
      <w:r w:rsidR="004A1C62" w:rsidRPr="002625C2">
        <w:rPr>
          <w:rFonts w:ascii="Times New Roman" w:hAnsi="Times New Roman" w:cs="Times New Roman"/>
          <w:sz w:val="28"/>
          <w:szCs w:val="28"/>
        </w:rPr>
        <w:t>–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CC3E96">
        <w:rPr>
          <w:rFonts w:ascii="Times New Roman" w:hAnsi="Times New Roman" w:cs="Times New Roman"/>
          <w:sz w:val="28"/>
          <w:szCs w:val="28"/>
        </w:rPr>
        <w:t>2 425,00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CC3E9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</w:t>
      </w:r>
      <w:r w:rsidR="004A1C62" w:rsidRPr="002625C2">
        <w:rPr>
          <w:rFonts w:ascii="Times New Roman" w:hAnsi="Times New Roman" w:cs="Times New Roman"/>
          <w:sz w:val="28"/>
          <w:szCs w:val="28"/>
        </w:rPr>
        <w:t>–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CC3E96">
        <w:rPr>
          <w:rFonts w:ascii="Times New Roman" w:hAnsi="Times New Roman" w:cs="Times New Roman"/>
          <w:sz w:val="28"/>
          <w:szCs w:val="28"/>
        </w:rPr>
        <w:t>2500,00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68E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2. Планируемые поступления </w:t>
      </w:r>
      <w:r w:rsidRPr="002625C2">
        <w:rPr>
          <w:rFonts w:ascii="Times New Roman" w:hAnsi="Times New Roman" w:cs="Times New Roman"/>
          <w:b/>
          <w:sz w:val="28"/>
          <w:szCs w:val="28"/>
          <w:u w:val="single"/>
        </w:rPr>
        <w:t>акциза по подакцизным товарам (продукции), производимым на территории Российской Федерации</w:t>
      </w:r>
      <w:r w:rsidR="00B3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CE" w:rsidRDefault="00B35664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B77F4">
        <w:rPr>
          <w:rFonts w:ascii="Times New Roman" w:hAnsi="Times New Roman" w:cs="Times New Roman"/>
          <w:sz w:val="28"/>
          <w:szCs w:val="28"/>
        </w:rPr>
        <w:t>2</w:t>
      </w:r>
      <w:r w:rsidR="00BB3F6F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- 202</w:t>
      </w:r>
      <w:r w:rsidR="00BB3F6F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годах рассчитаны исходя из ожидаемого поступления налога, индекса-дефлятора производства нефтепродуктов, изменений бюджетного законодательства и нормативов отчислений в бюджеты.</w:t>
      </w:r>
    </w:p>
    <w:p w:rsidR="0068768E" w:rsidRPr="00BC05D5" w:rsidRDefault="0068768E" w:rsidP="0068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на 2020</w:t>
      </w:r>
      <w:r w:rsidRPr="00BC05D5">
        <w:rPr>
          <w:sz w:val="28"/>
          <w:szCs w:val="28"/>
        </w:rPr>
        <w:t xml:space="preserve"> год по акцизам составляют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1 300,0</w:t>
      </w:r>
      <w:r w:rsidRPr="00BC05D5">
        <w:rPr>
          <w:sz w:val="28"/>
          <w:szCs w:val="28"/>
        </w:rPr>
        <w:t xml:space="preserve"> тыс. руб.</w:t>
      </w:r>
    </w:p>
    <w:p w:rsidR="0068768E" w:rsidRPr="00BC05D5" w:rsidRDefault="0068768E" w:rsidP="0068768E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За отчетный период в бюджет поступило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1 052,0</w:t>
      </w:r>
      <w:r w:rsidRPr="00BC05D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80,1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% от бюджетных назначений на 2020</w:t>
      </w:r>
      <w:r w:rsidRPr="00BC05D5">
        <w:rPr>
          <w:sz w:val="28"/>
          <w:szCs w:val="28"/>
        </w:rPr>
        <w:t xml:space="preserve"> год).</w:t>
      </w:r>
    </w:p>
    <w:p w:rsidR="0068768E" w:rsidRPr="004A4E22" w:rsidRDefault="0068768E" w:rsidP="0068768E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>По сравнению с АППГ пос</w:t>
      </w:r>
      <w:r>
        <w:rPr>
          <w:sz w:val="28"/>
          <w:szCs w:val="28"/>
        </w:rPr>
        <w:t>тупление акцизов уменьшилось на 95,2</w:t>
      </w:r>
      <w:r w:rsidRPr="00BC05D5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8,3 %</w:t>
      </w:r>
      <w:r w:rsidRPr="004A4E22">
        <w:rPr>
          <w:sz w:val="28"/>
          <w:szCs w:val="28"/>
        </w:rPr>
        <w:t xml:space="preserve">. 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Pr="002625C2">
        <w:rPr>
          <w:rFonts w:ascii="Times New Roman" w:hAnsi="Times New Roman" w:cs="Times New Roman"/>
          <w:sz w:val="28"/>
          <w:szCs w:val="28"/>
        </w:rPr>
        <w:tab/>
        <w:t>Таким образом, прогнозируемая сумма по акцизам на нефтепродукты составляет:</w:t>
      </w:r>
    </w:p>
    <w:p w:rsidR="005667CE" w:rsidRPr="00BB3F6F" w:rsidRDefault="00BB3F6F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45AA" w:rsidRPr="00BB3F6F">
        <w:rPr>
          <w:rFonts w:ascii="Times New Roman" w:hAnsi="Times New Roman" w:cs="Times New Roman"/>
          <w:sz w:val="28"/>
          <w:szCs w:val="28"/>
        </w:rPr>
        <w:t>1</w:t>
      </w:r>
      <w:r w:rsidRPr="00BB3F6F">
        <w:rPr>
          <w:rFonts w:ascii="Times New Roman" w:hAnsi="Times New Roman" w:cs="Times New Roman"/>
          <w:sz w:val="28"/>
          <w:szCs w:val="28"/>
        </w:rPr>
        <w:t>5</w:t>
      </w:r>
      <w:r w:rsidR="00BC681B" w:rsidRPr="00BB3F6F">
        <w:rPr>
          <w:rFonts w:ascii="Times New Roman" w:hAnsi="Times New Roman" w:cs="Times New Roman"/>
          <w:sz w:val="28"/>
          <w:szCs w:val="28"/>
        </w:rPr>
        <w:t>00,</w:t>
      </w:r>
      <w:r w:rsidR="004A1C62" w:rsidRPr="00BB3F6F">
        <w:rPr>
          <w:rFonts w:ascii="Times New Roman" w:hAnsi="Times New Roman" w:cs="Times New Roman"/>
          <w:sz w:val="28"/>
          <w:szCs w:val="28"/>
        </w:rPr>
        <w:t>0</w:t>
      </w:r>
      <w:r w:rsidR="005667CE" w:rsidRPr="00BB3F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BB3F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BB3F6F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BB3F6F" w:rsidRDefault="00FC45AA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6F">
        <w:rPr>
          <w:rFonts w:ascii="Times New Roman" w:hAnsi="Times New Roman" w:cs="Times New Roman"/>
          <w:sz w:val="28"/>
          <w:szCs w:val="28"/>
        </w:rPr>
        <w:t>на 202</w:t>
      </w:r>
      <w:r w:rsidR="00BB3F6F" w:rsidRPr="00BB3F6F">
        <w:rPr>
          <w:rFonts w:ascii="Times New Roman" w:hAnsi="Times New Roman" w:cs="Times New Roman"/>
          <w:sz w:val="28"/>
          <w:szCs w:val="28"/>
        </w:rPr>
        <w:t>2</w:t>
      </w:r>
      <w:r w:rsidR="005667CE" w:rsidRPr="00BB3F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1C62" w:rsidRPr="00BB3F6F">
        <w:rPr>
          <w:rFonts w:ascii="Times New Roman" w:hAnsi="Times New Roman" w:cs="Times New Roman"/>
          <w:sz w:val="28"/>
          <w:szCs w:val="28"/>
        </w:rPr>
        <w:t>1</w:t>
      </w:r>
      <w:r w:rsidR="00BB3F6F" w:rsidRPr="00BB3F6F">
        <w:rPr>
          <w:rFonts w:ascii="Times New Roman" w:hAnsi="Times New Roman" w:cs="Times New Roman"/>
          <w:sz w:val="28"/>
          <w:szCs w:val="28"/>
        </w:rPr>
        <w:t>5</w:t>
      </w:r>
      <w:r w:rsidR="004A1C62" w:rsidRPr="00BB3F6F">
        <w:rPr>
          <w:rFonts w:ascii="Times New Roman" w:hAnsi="Times New Roman" w:cs="Times New Roman"/>
          <w:sz w:val="28"/>
          <w:szCs w:val="28"/>
        </w:rPr>
        <w:t>00,00</w:t>
      </w:r>
      <w:r w:rsidR="005667CE" w:rsidRPr="00BB3F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BB3F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BB3F6F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BB3F6F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6F">
        <w:rPr>
          <w:rFonts w:ascii="Times New Roman" w:hAnsi="Times New Roman" w:cs="Times New Roman"/>
          <w:sz w:val="28"/>
          <w:szCs w:val="28"/>
        </w:rPr>
        <w:t>на 202</w:t>
      </w:r>
      <w:r w:rsidR="00BB3F6F" w:rsidRPr="00BB3F6F">
        <w:rPr>
          <w:rFonts w:ascii="Times New Roman" w:hAnsi="Times New Roman" w:cs="Times New Roman"/>
          <w:sz w:val="28"/>
          <w:szCs w:val="28"/>
        </w:rPr>
        <w:t>3</w:t>
      </w:r>
      <w:r w:rsidRPr="00BB3F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1C62" w:rsidRPr="00BB3F6F">
        <w:rPr>
          <w:rFonts w:ascii="Times New Roman" w:hAnsi="Times New Roman" w:cs="Times New Roman"/>
          <w:sz w:val="28"/>
          <w:szCs w:val="28"/>
        </w:rPr>
        <w:t>1</w:t>
      </w:r>
      <w:r w:rsidR="00BB3F6F" w:rsidRPr="00BB3F6F">
        <w:rPr>
          <w:rFonts w:ascii="Times New Roman" w:hAnsi="Times New Roman" w:cs="Times New Roman"/>
          <w:sz w:val="28"/>
          <w:szCs w:val="28"/>
        </w:rPr>
        <w:t>5</w:t>
      </w:r>
      <w:r w:rsidR="004A1C62" w:rsidRPr="00BB3F6F">
        <w:rPr>
          <w:rFonts w:ascii="Times New Roman" w:hAnsi="Times New Roman" w:cs="Times New Roman"/>
          <w:sz w:val="28"/>
          <w:szCs w:val="28"/>
        </w:rPr>
        <w:t>00,00</w:t>
      </w:r>
      <w:r w:rsidRPr="00BB3F6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B3F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3F6F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BB3F6F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6F">
        <w:rPr>
          <w:rFonts w:ascii="Times New Roman" w:hAnsi="Times New Roman" w:cs="Times New Roman"/>
          <w:sz w:val="28"/>
          <w:szCs w:val="28"/>
        </w:rPr>
        <w:tab/>
      </w:r>
    </w:p>
    <w:p w:rsidR="003973F0" w:rsidRPr="00BB3F6F" w:rsidRDefault="005667CE" w:rsidP="00BB3F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F6F">
        <w:rPr>
          <w:rFonts w:ascii="Times New Roman" w:hAnsi="Times New Roman" w:cs="Times New Roman"/>
          <w:sz w:val="28"/>
          <w:szCs w:val="28"/>
        </w:rPr>
        <w:tab/>
      </w:r>
      <w:r w:rsidRPr="00BB3F6F">
        <w:rPr>
          <w:rFonts w:ascii="Times New Roman" w:hAnsi="Times New Roman" w:cs="Times New Roman"/>
          <w:sz w:val="28"/>
          <w:szCs w:val="28"/>
        </w:rPr>
        <w:tab/>
      </w:r>
      <w:r w:rsidR="00BB3F6F" w:rsidRPr="00BB3F6F">
        <w:rPr>
          <w:rFonts w:ascii="Times New Roman" w:hAnsi="Times New Roman" w:cs="Times New Roman"/>
          <w:b/>
          <w:sz w:val="28"/>
          <w:szCs w:val="28"/>
        </w:rPr>
        <w:t>3</w:t>
      </w:r>
      <w:r w:rsidR="003973F0" w:rsidRPr="00BB3F6F">
        <w:rPr>
          <w:rFonts w:ascii="Times New Roman" w:hAnsi="Times New Roman" w:cs="Times New Roman"/>
          <w:b/>
          <w:sz w:val="28"/>
          <w:szCs w:val="28"/>
        </w:rPr>
        <w:t xml:space="preserve">.    Налог на имущество физических лиц </w:t>
      </w:r>
    </w:p>
    <w:p w:rsidR="003973F0" w:rsidRPr="00BB3F6F" w:rsidRDefault="003973F0" w:rsidP="003973F0">
      <w:pPr>
        <w:rPr>
          <w:b/>
        </w:rPr>
      </w:pPr>
    </w:p>
    <w:p w:rsidR="00256D10" w:rsidRPr="002625C2" w:rsidRDefault="003973F0" w:rsidP="00256D10">
      <w:pPr>
        <w:rPr>
          <w:sz w:val="28"/>
          <w:szCs w:val="28"/>
        </w:rPr>
      </w:pPr>
      <w:r w:rsidRPr="002625C2">
        <w:rPr>
          <w:sz w:val="28"/>
          <w:szCs w:val="28"/>
        </w:rPr>
        <w:t xml:space="preserve">   </w:t>
      </w:r>
      <w:proofErr w:type="gramStart"/>
      <w:r w:rsidRPr="002625C2">
        <w:rPr>
          <w:sz w:val="28"/>
          <w:szCs w:val="28"/>
        </w:rPr>
        <w:t>В  20</w:t>
      </w:r>
      <w:r w:rsidR="0068768E">
        <w:rPr>
          <w:sz w:val="28"/>
          <w:szCs w:val="28"/>
        </w:rPr>
        <w:t>20</w:t>
      </w:r>
      <w:r w:rsidRPr="002625C2">
        <w:rPr>
          <w:sz w:val="28"/>
          <w:szCs w:val="28"/>
        </w:rPr>
        <w:t xml:space="preserve"> году  </w:t>
      </w:r>
      <w:r w:rsidR="00BC681B">
        <w:rPr>
          <w:sz w:val="28"/>
          <w:szCs w:val="28"/>
        </w:rPr>
        <w:t xml:space="preserve">за </w:t>
      </w:r>
      <w:r w:rsidR="0068768E">
        <w:rPr>
          <w:sz w:val="28"/>
          <w:szCs w:val="28"/>
        </w:rPr>
        <w:t xml:space="preserve"> </w:t>
      </w:r>
      <w:r w:rsidR="00BC681B">
        <w:rPr>
          <w:sz w:val="28"/>
          <w:szCs w:val="28"/>
        </w:rPr>
        <w:t>20</w:t>
      </w:r>
      <w:r w:rsidR="0068768E">
        <w:rPr>
          <w:sz w:val="28"/>
          <w:szCs w:val="28"/>
        </w:rPr>
        <w:t>19</w:t>
      </w:r>
      <w:r w:rsidR="00256D10" w:rsidRPr="002625C2">
        <w:rPr>
          <w:sz w:val="28"/>
          <w:szCs w:val="28"/>
        </w:rPr>
        <w:t xml:space="preserve"> год налогоплательщики</w:t>
      </w:r>
      <w:r w:rsidRPr="002625C2">
        <w:rPr>
          <w:sz w:val="28"/>
          <w:szCs w:val="28"/>
        </w:rPr>
        <w:t xml:space="preserve"> </w:t>
      </w:r>
      <w:r w:rsidR="00256D10" w:rsidRPr="002625C2">
        <w:rPr>
          <w:sz w:val="28"/>
          <w:szCs w:val="28"/>
        </w:rPr>
        <w:t xml:space="preserve">уплачивают </w:t>
      </w:r>
      <w:r w:rsidRPr="002625C2">
        <w:rPr>
          <w:sz w:val="28"/>
          <w:szCs w:val="28"/>
        </w:rPr>
        <w:t>налог</w:t>
      </w:r>
      <w:r w:rsidR="00256D10" w:rsidRPr="002625C2">
        <w:rPr>
          <w:sz w:val="28"/>
          <w:szCs w:val="28"/>
        </w:rPr>
        <w:t xml:space="preserve"> </w:t>
      </w:r>
      <w:r w:rsidRPr="002625C2">
        <w:rPr>
          <w:sz w:val="28"/>
          <w:szCs w:val="28"/>
        </w:rPr>
        <w:t>на имущество, исчисленн</w:t>
      </w:r>
      <w:r w:rsidR="00256D10" w:rsidRPr="002625C2">
        <w:rPr>
          <w:sz w:val="28"/>
          <w:szCs w:val="28"/>
        </w:rPr>
        <w:t>ый</w:t>
      </w:r>
      <w:r w:rsidRPr="002625C2">
        <w:rPr>
          <w:sz w:val="28"/>
          <w:szCs w:val="28"/>
        </w:rPr>
        <w:t xml:space="preserve"> исходя из кадастровой стоимости объектов налогообложения в соответствии с областным законом от 29.10.2015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</w:t>
      </w:r>
      <w:r w:rsidR="00256D10" w:rsidRPr="002625C2">
        <w:rPr>
          <w:sz w:val="28"/>
          <w:szCs w:val="28"/>
        </w:rPr>
        <w:t xml:space="preserve">мости объектов налогообложения» по ставкам, установленным решением Совета депутатов </w:t>
      </w:r>
      <w:proofErr w:type="spellStart"/>
      <w:r w:rsidR="00256D10" w:rsidRPr="002625C2">
        <w:rPr>
          <w:sz w:val="28"/>
          <w:szCs w:val="28"/>
        </w:rPr>
        <w:t>Дружногорского</w:t>
      </w:r>
      <w:proofErr w:type="spellEnd"/>
      <w:r w:rsidR="00256D10" w:rsidRPr="002625C2">
        <w:rPr>
          <w:sz w:val="28"/>
          <w:szCs w:val="28"/>
        </w:rPr>
        <w:t xml:space="preserve"> городского</w:t>
      </w:r>
      <w:proofErr w:type="gramEnd"/>
      <w:r w:rsidR="00256D10" w:rsidRPr="002625C2">
        <w:rPr>
          <w:sz w:val="28"/>
          <w:szCs w:val="28"/>
        </w:rPr>
        <w:t xml:space="preserve"> поселения от  </w:t>
      </w:r>
      <w:r w:rsidR="0068768E">
        <w:rPr>
          <w:sz w:val="28"/>
          <w:szCs w:val="28"/>
        </w:rPr>
        <w:t>22</w:t>
      </w:r>
      <w:r w:rsidR="00256D10" w:rsidRPr="002625C2">
        <w:rPr>
          <w:sz w:val="28"/>
          <w:szCs w:val="28"/>
        </w:rPr>
        <w:t xml:space="preserve"> ноября 201</w:t>
      </w:r>
      <w:r w:rsidR="0068768E">
        <w:rPr>
          <w:sz w:val="28"/>
          <w:szCs w:val="28"/>
        </w:rPr>
        <w:t>9</w:t>
      </w:r>
      <w:r w:rsidR="00256D10" w:rsidRPr="002625C2">
        <w:rPr>
          <w:sz w:val="28"/>
          <w:szCs w:val="28"/>
        </w:rPr>
        <w:t xml:space="preserve"> г.    №  </w:t>
      </w:r>
      <w:r w:rsidR="0068768E">
        <w:rPr>
          <w:sz w:val="28"/>
          <w:szCs w:val="28"/>
        </w:rPr>
        <w:t>31</w:t>
      </w:r>
      <w:r w:rsidR="00256D10" w:rsidRPr="002625C2">
        <w:rPr>
          <w:sz w:val="28"/>
          <w:szCs w:val="28"/>
        </w:rPr>
        <w:t xml:space="preserve">                                                                                          </w:t>
      </w:r>
    </w:p>
    <w:p w:rsidR="0068768E" w:rsidRPr="002625C2" w:rsidRDefault="00256D10" w:rsidP="0068768E">
      <w:pPr>
        <w:rPr>
          <w:sz w:val="28"/>
          <w:szCs w:val="28"/>
        </w:rPr>
      </w:pPr>
      <w:r w:rsidRPr="002625C2">
        <w:rPr>
          <w:sz w:val="28"/>
          <w:szCs w:val="28"/>
        </w:rPr>
        <w:t xml:space="preserve">«Об установлении на территории </w:t>
      </w:r>
      <w:proofErr w:type="spellStart"/>
      <w:r w:rsidRPr="002625C2">
        <w:rPr>
          <w:sz w:val="28"/>
          <w:szCs w:val="28"/>
        </w:rPr>
        <w:t>Дружногорско</w:t>
      </w:r>
      <w:r w:rsidR="0068768E">
        <w:rPr>
          <w:sz w:val="28"/>
          <w:szCs w:val="28"/>
        </w:rPr>
        <w:t>го</w:t>
      </w:r>
      <w:proofErr w:type="spellEnd"/>
      <w:r w:rsidRPr="002625C2">
        <w:rPr>
          <w:sz w:val="28"/>
          <w:szCs w:val="28"/>
        </w:rPr>
        <w:t xml:space="preserve"> городско</w:t>
      </w:r>
      <w:r w:rsidR="0068768E">
        <w:rPr>
          <w:sz w:val="28"/>
          <w:szCs w:val="28"/>
        </w:rPr>
        <w:t>го</w:t>
      </w:r>
      <w:r w:rsidRPr="002625C2">
        <w:rPr>
          <w:sz w:val="28"/>
          <w:szCs w:val="28"/>
        </w:rPr>
        <w:t xml:space="preserve"> поселени</w:t>
      </w:r>
      <w:r w:rsidR="0068768E">
        <w:rPr>
          <w:sz w:val="28"/>
          <w:szCs w:val="28"/>
        </w:rPr>
        <w:t>я</w:t>
      </w:r>
      <w:r w:rsidRPr="002625C2">
        <w:rPr>
          <w:sz w:val="28"/>
          <w:szCs w:val="28"/>
        </w:rPr>
        <w:t xml:space="preserve"> </w:t>
      </w:r>
    </w:p>
    <w:p w:rsidR="00256D10" w:rsidRDefault="00256D10" w:rsidP="003973F0">
      <w:pPr>
        <w:rPr>
          <w:sz w:val="28"/>
          <w:szCs w:val="28"/>
        </w:rPr>
      </w:pPr>
      <w:r w:rsidRPr="002625C2">
        <w:rPr>
          <w:sz w:val="28"/>
          <w:szCs w:val="28"/>
        </w:rPr>
        <w:t>налога на имущество физических лиц»</w:t>
      </w:r>
    </w:p>
    <w:p w:rsidR="0068768E" w:rsidRPr="00BC05D5" w:rsidRDefault="0068768E" w:rsidP="0068768E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назначения на 2020</w:t>
      </w:r>
      <w:r w:rsidRPr="00BC05D5">
        <w:rPr>
          <w:sz w:val="28"/>
          <w:szCs w:val="28"/>
        </w:rPr>
        <w:t xml:space="preserve"> год по налогу на имущество физических лиц составляют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800,0</w:t>
      </w:r>
      <w:r w:rsidRPr="00BC05D5">
        <w:rPr>
          <w:sz w:val="28"/>
          <w:szCs w:val="28"/>
        </w:rPr>
        <w:t xml:space="preserve"> тыс. руб.</w:t>
      </w:r>
    </w:p>
    <w:p w:rsidR="0068768E" w:rsidRPr="00BC05D5" w:rsidRDefault="0068768E" w:rsidP="0068768E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За отчетный период в бюджет поступило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262,2</w:t>
      </w:r>
      <w:r w:rsidRPr="00BC05D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32,8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% от бюджетных назначений на 2020</w:t>
      </w:r>
      <w:r w:rsidRPr="00BC05D5">
        <w:rPr>
          <w:sz w:val="28"/>
          <w:szCs w:val="28"/>
        </w:rPr>
        <w:t xml:space="preserve"> год).</w:t>
      </w:r>
    </w:p>
    <w:p w:rsidR="0068768E" w:rsidRDefault="0068768E" w:rsidP="0068768E">
      <w:pPr>
        <w:ind w:firstLine="709"/>
        <w:jc w:val="both"/>
        <w:rPr>
          <w:i/>
          <w:sz w:val="28"/>
          <w:szCs w:val="28"/>
        </w:rPr>
      </w:pPr>
      <w:r w:rsidRPr="00BC05D5">
        <w:rPr>
          <w:sz w:val="28"/>
          <w:szCs w:val="28"/>
        </w:rPr>
        <w:t xml:space="preserve">По сравнению с АППГ поступление налога </w:t>
      </w:r>
      <w:r>
        <w:rPr>
          <w:sz w:val="28"/>
          <w:szCs w:val="28"/>
        </w:rPr>
        <w:t>уменьшилось</w:t>
      </w:r>
      <w:r w:rsidRPr="00BC05D5">
        <w:rPr>
          <w:sz w:val="28"/>
          <w:szCs w:val="28"/>
        </w:rPr>
        <w:t xml:space="preserve"> на </w:t>
      </w:r>
      <w:r>
        <w:rPr>
          <w:sz w:val="28"/>
          <w:szCs w:val="28"/>
        </w:rPr>
        <w:t>207,2</w:t>
      </w:r>
      <w:r w:rsidRPr="00BC05D5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44,1</w:t>
      </w:r>
      <w:r w:rsidRPr="00BC05D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863D83" w:rsidRPr="002625C2" w:rsidRDefault="00863D83" w:rsidP="00863D8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прогнозу поступлений  представлена Федеральной налоговой </w:t>
      </w:r>
      <w:r>
        <w:rPr>
          <w:sz w:val="28"/>
          <w:szCs w:val="28"/>
        </w:rPr>
        <w:lastRenderedPageBreak/>
        <w:t>службой:</w:t>
      </w:r>
    </w:p>
    <w:p w:rsidR="003973F0" w:rsidRPr="002625C2" w:rsidRDefault="00863D83" w:rsidP="003973F0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256D10" w:rsidRPr="002625C2">
        <w:rPr>
          <w:sz w:val="28"/>
          <w:szCs w:val="28"/>
        </w:rPr>
        <w:t>20</w:t>
      </w:r>
      <w:r w:rsidR="00BC681B">
        <w:rPr>
          <w:sz w:val="28"/>
          <w:szCs w:val="28"/>
        </w:rPr>
        <w:t>2</w:t>
      </w:r>
      <w:r w:rsidR="0068768E">
        <w:rPr>
          <w:sz w:val="28"/>
          <w:szCs w:val="28"/>
        </w:rPr>
        <w:t>1</w:t>
      </w:r>
      <w:r w:rsidR="00256D10" w:rsidRPr="002625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9</w:t>
      </w:r>
      <w:r w:rsidR="0068768E">
        <w:rPr>
          <w:sz w:val="28"/>
          <w:szCs w:val="28"/>
        </w:rPr>
        <w:t>00</w:t>
      </w:r>
      <w:r w:rsidR="00256D10" w:rsidRPr="002625C2">
        <w:rPr>
          <w:sz w:val="28"/>
          <w:szCs w:val="28"/>
        </w:rPr>
        <w:t xml:space="preserve">,00 </w:t>
      </w:r>
      <w:r w:rsidR="003973F0" w:rsidRPr="002625C2">
        <w:rPr>
          <w:sz w:val="28"/>
          <w:szCs w:val="28"/>
        </w:rPr>
        <w:t xml:space="preserve">тыс. рублей      </w:t>
      </w:r>
    </w:p>
    <w:p w:rsidR="00256D10" w:rsidRPr="002625C2" w:rsidRDefault="00863D83" w:rsidP="00256D10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C7222E">
        <w:rPr>
          <w:sz w:val="28"/>
          <w:szCs w:val="28"/>
        </w:rPr>
        <w:t>202</w:t>
      </w:r>
      <w:r w:rsidR="0068768E">
        <w:rPr>
          <w:sz w:val="28"/>
          <w:szCs w:val="28"/>
        </w:rPr>
        <w:t>2</w:t>
      </w:r>
      <w:r w:rsidR="00256D10" w:rsidRPr="002625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256D10" w:rsidRPr="002625C2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68768E">
        <w:rPr>
          <w:sz w:val="28"/>
          <w:szCs w:val="28"/>
        </w:rPr>
        <w:t>0</w:t>
      </w:r>
      <w:r w:rsidR="00256D10" w:rsidRPr="002625C2">
        <w:rPr>
          <w:sz w:val="28"/>
          <w:szCs w:val="28"/>
        </w:rPr>
        <w:t xml:space="preserve">,00 тыс. рублей      </w:t>
      </w:r>
    </w:p>
    <w:p w:rsidR="00256D10" w:rsidRDefault="00863D83" w:rsidP="00256D10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256D10" w:rsidRPr="002625C2">
        <w:rPr>
          <w:sz w:val="28"/>
          <w:szCs w:val="28"/>
        </w:rPr>
        <w:t>20</w:t>
      </w:r>
      <w:r w:rsidR="00C7222E">
        <w:rPr>
          <w:sz w:val="28"/>
          <w:szCs w:val="28"/>
        </w:rPr>
        <w:t>2</w:t>
      </w:r>
      <w:r w:rsidR="0068768E">
        <w:rPr>
          <w:sz w:val="28"/>
          <w:szCs w:val="28"/>
        </w:rPr>
        <w:t>3</w:t>
      </w:r>
      <w:r w:rsidR="00256D10" w:rsidRPr="002625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256D10" w:rsidRPr="002625C2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="0068768E">
        <w:rPr>
          <w:sz w:val="28"/>
          <w:szCs w:val="28"/>
        </w:rPr>
        <w:t>0</w:t>
      </w:r>
      <w:r w:rsidR="00256D10" w:rsidRPr="002625C2">
        <w:rPr>
          <w:sz w:val="28"/>
          <w:szCs w:val="28"/>
        </w:rPr>
        <w:t xml:space="preserve">,00 тыс. рублей      </w:t>
      </w:r>
    </w:p>
    <w:p w:rsidR="00766D36" w:rsidRPr="002625C2" w:rsidRDefault="00766D36" w:rsidP="00256D10">
      <w:pPr>
        <w:rPr>
          <w:sz w:val="28"/>
          <w:szCs w:val="28"/>
        </w:rPr>
      </w:pPr>
    </w:p>
    <w:p w:rsidR="003973F0" w:rsidRPr="002625C2" w:rsidRDefault="004C62AC" w:rsidP="003973F0">
      <w:pPr>
        <w:ind w:right="18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 xml:space="preserve">5. </w:t>
      </w:r>
      <w:r w:rsidR="003973F0" w:rsidRPr="002625C2">
        <w:rPr>
          <w:b/>
          <w:bCs/>
          <w:sz w:val="28"/>
          <w:szCs w:val="28"/>
        </w:rPr>
        <w:t>Земельный налог</w:t>
      </w:r>
      <w:r w:rsidR="003973F0" w:rsidRPr="002625C2">
        <w:rPr>
          <w:sz w:val="28"/>
          <w:szCs w:val="28"/>
        </w:rPr>
        <w:t xml:space="preserve"> начисляется </w:t>
      </w:r>
      <w:proofErr w:type="gramStart"/>
      <w:r w:rsidR="003973F0" w:rsidRPr="002625C2">
        <w:rPr>
          <w:sz w:val="28"/>
          <w:szCs w:val="28"/>
        </w:rPr>
        <w:t>согласно главы</w:t>
      </w:r>
      <w:proofErr w:type="gramEnd"/>
      <w:r w:rsidR="003973F0" w:rsidRPr="002625C2">
        <w:rPr>
          <w:sz w:val="28"/>
          <w:szCs w:val="28"/>
        </w:rPr>
        <w:t xml:space="preserve"> 31 Налогового кодекса Российской Федерации «Земельный налог».</w:t>
      </w:r>
    </w:p>
    <w:p w:rsidR="001342EC" w:rsidRPr="002625C2" w:rsidRDefault="001342EC" w:rsidP="001342EC">
      <w:pPr>
        <w:ind w:right="180"/>
        <w:rPr>
          <w:sz w:val="28"/>
          <w:szCs w:val="28"/>
        </w:rPr>
      </w:pPr>
      <w:r w:rsidRPr="002625C2">
        <w:rPr>
          <w:sz w:val="28"/>
          <w:szCs w:val="28"/>
        </w:rPr>
        <w:t xml:space="preserve">по ставкам, установленным решением Совета депутатов </w:t>
      </w:r>
      <w:proofErr w:type="spellStart"/>
      <w:r w:rsidRPr="002625C2">
        <w:rPr>
          <w:sz w:val="28"/>
          <w:szCs w:val="28"/>
        </w:rPr>
        <w:t>Дружногорского</w:t>
      </w:r>
      <w:proofErr w:type="spellEnd"/>
      <w:r w:rsidRPr="002625C2">
        <w:rPr>
          <w:sz w:val="28"/>
          <w:szCs w:val="28"/>
        </w:rPr>
        <w:t xml:space="preserve"> городского поселения от  26 ноября 2014 г.   № 34                                  </w:t>
      </w:r>
    </w:p>
    <w:p w:rsidR="001342EC" w:rsidRDefault="001342EC" w:rsidP="001342EC">
      <w:pPr>
        <w:rPr>
          <w:sz w:val="28"/>
          <w:szCs w:val="28"/>
        </w:rPr>
      </w:pPr>
      <w:r w:rsidRPr="002625C2">
        <w:rPr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Pr="002625C2">
        <w:rPr>
          <w:sz w:val="28"/>
          <w:szCs w:val="28"/>
        </w:rPr>
        <w:t>Дружногорского</w:t>
      </w:r>
      <w:proofErr w:type="spellEnd"/>
      <w:r w:rsidRPr="002625C2">
        <w:rPr>
          <w:sz w:val="28"/>
          <w:szCs w:val="28"/>
        </w:rPr>
        <w:t xml:space="preserve"> городского поселения»</w:t>
      </w:r>
      <w:r w:rsidR="00863D83">
        <w:rPr>
          <w:sz w:val="28"/>
          <w:szCs w:val="28"/>
        </w:rPr>
        <w:t xml:space="preserve"> с изменениями от 22.11.2019 г. № 34.</w:t>
      </w:r>
    </w:p>
    <w:p w:rsidR="00863D83" w:rsidRPr="00BC05D5" w:rsidRDefault="00863D83" w:rsidP="00863D83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>Бюджетные назначения на 20</w:t>
      </w:r>
      <w:r>
        <w:rPr>
          <w:sz w:val="28"/>
          <w:szCs w:val="28"/>
        </w:rPr>
        <w:t>20</w:t>
      </w:r>
      <w:r w:rsidRPr="00BC05D5">
        <w:rPr>
          <w:sz w:val="28"/>
          <w:szCs w:val="28"/>
        </w:rPr>
        <w:t xml:space="preserve"> год по земельному налогу составляют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15 000,0</w:t>
      </w:r>
      <w:r w:rsidRPr="00BC05D5">
        <w:rPr>
          <w:sz w:val="28"/>
          <w:szCs w:val="28"/>
        </w:rPr>
        <w:t xml:space="preserve"> тыс. руб.</w:t>
      </w:r>
    </w:p>
    <w:p w:rsidR="00863D83" w:rsidRPr="00BC05D5" w:rsidRDefault="00863D83" w:rsidP="00863D83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 xml:space="preserve">За отчетный период в бюджет поступило </w:t>
      </w:r>
      <w:r>
        <w:rPr>
          <w:sz w:val="28"/>
          <w:szCs w:val="28"/>
        </w:rPr>
        <w:t>–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4 911,76</w:t>
      </w:r>
      <w:r w:rsidRPr="00BC05D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20,8</w:t>
      </w:r>
      <w:r w:rsidRPr="00BC05D5">
        <w:rPr>
          <w:sz w:val="28"/>
          <w:szCs w:val="28"/>
        </w:rPr>
        <w:t xml:space="preserve"> </w:t>
      </w:r>
      <w:r>
        <w:rPr>
          <w:sz w:val="28"/>
          <w:szCs w:val="28"/>
        </w:rPr>
        <w:t>% от бюджетных назначений на 2020</w:t>
      </w:r>
      <w:r w:rsidRPr="00BC05D5">
        <w:rPr>
          <w:sz w:val="28"/>
          <w:szCs w:val="28"/>
        </w:rPr>
        <w:t xml:space="preserve"> год).</w:t>
      </w:r>
    </w:p>
    <w:p w:rsidR="00863D83" w:rsidRDefault="00863D83" w:rsidP="00863D83">
      <w:pPr>
        <w:ind w:firstLine="709"/>
        <w:jc w:val="both"/>
        <w:rPr>
          <w:sz w:val="28"/>
          <w:szCs w:val="28"/>
        </w:rPr>
      </w:pPr>
      <w:r w:rsidRPr="004A4E22">
        <w:rPr>
          <w:sz w:val="28"/>
          <w:szCs w:val="28"/>
        </w:rPr>
        <w:t xml:space="preserve">Крупные плательщики юридические лица: </w:t>
      </w:r>
      <w:r w:rsidRPr="00F149F0">
        <w:rPr>
          <w:sz w:val="28"/>
          <w:szCs w:val="28"/>
        </w:rPr>
        <w:t>ЗАО "</w:t>
      </w:r>
      <w:proofErr w:type="spellStart"/>
      <w:r w:rsidRPr="00F149F0">
        <w:rPr>
          <w:sz w:val="28"/>
          <w:szCs w:val="28"/>
        </w:rPr>
        <w:t>Энерго</w:t>
      </w:r>
      <w:proofErr w:type="spellEnd"/>
      <w:r w:rsidRPr="00F149F0">
        <w:rPr>
          <w:sz w:val="28"/>
          <w:szCs w:val="28"/>
        </w:rPr>
        <w:t>"</w:t>
      </w:r>
      <w:r w:rsidRPr="004A4E22">
        <w:rPr>
          <w:sz w:val="28"/>
          <w:szCs w:val="28"/>
        </w:rPr>
        <w:t xml:space="preserve">, </w:t>
      </w:r>
      <w:r w:rsidRPr="00F149F0">
        <w:rPr>
          <w:sz w:val="28"/>
          <w:szCs w:val="28"/>
        </w:rPr>
        <w:t>МБОУ "ДРУЖНОГОРСКАЯ СОШ"</w:t>
      </w:r>
      <w:r>
        <w:rPr>
          <w:sz w:val="28"/>
          <w:szCs w:val="28"/>
        </w:rPr>
        <w:t xml:space="preserve">, </w:t>
      </w:r>
      <w:r w:rsidRPr="00F149F0">
        <w:rPr>
          <w:sz w:val="28"/>
          <w:szCs w:val="28"/>
        </w:rPr>
        <w:t>ГБУЗ "</w:t>
      </w:r>
      <w:proofErr w:type="gramStart"/>
      <w:r w:rsidRPr="00F149F0">
        <w:rPr>
          <w:sz w:val="28"/>
          <w:szCs w:val="28"/>
        </w:rPr>
        <w:t>ГАТЧИНСКАЯ</w:t>
      </w:r>
      <w:proofErr w:type="gramEnd"/>
      <w:r w:rsidRPr="00F149F0">
        <w:rPr>
          <w:sz w:val="28"/>
          <w:szCs w:val="28"/>
        </w:rPr>
        <w:t xml:space="preserve"> КМБ"</w:t>
      </w:r>
      <w:r>
        <w:rPr>
          <w:sz w:val="28"/>
          <w:szCs w:val="28"/>
        </w:rPr>
        <w:t>.</w:t>
      </w:r>
    </w:p>
    <w:p w:rsidR="00863D83" w:rsidRDefault="00863D83" w:rsidP="00863D83">
      <w:pPr>
        <w:ind w:firstLine="709"/>
        <w:jc w:val="both"/>
        <w:rPr>
          <w:sz w:val="28"/>
          <w:szCs w:val="28"/>
        </w:rPr>
      </w:pPr>
      <w:r w:rsidRPr="00BC05D5">
        <w:rPr>
          <w:sz w:val="28"/>
          <w:szCs w:val="28"/>
        </w:rPr>
        <w:t>По сравнению с АППГ поступление налога у</w:t>
      </w:r>
      <w:r>
        <w:rPr>
          <w:sz w:val="28"/>
          <w:szCs w:val="28"/>
        </w:rPr>
        <w:t>меньшилось</w:t>
      </w:r>
      <w:r w:rsidRPr="00BC05D5">
        <w:rPr>
          <w:sz w:val="28"/>
          <w:szCs w:val="28"/>
        </w:rPr>
        <w:t xml:space="preserve"> на </w:t>
      </w:r>
      <w:r>
        <w:rPr>
          <w:sz w:val="28"/>
          <w:szCs w:val="28"/>
        </w:rPr>
        <w:t>895,6</w:t>
      </w:r>
      <w:r w:rsidRPr="00BC05D5">
        <w:rPr>
          <w:sz w:val="28"/>
          <w:szCs w:val="28"/>
        </w:rPr>
        <w:t xml:space="preserve"> тыс. руб., или на </w:t>
      </w:r>
      <w:r>
        <w:rPr>
          <w:sz w:val="28"/>
          <w:szCs w:val="28"/>
        </w:rPr>
        <w:t>15,4</w:t>
      </w:r>
      <w:r w:rsidRPr="00BC05D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766D36" w:rsidRPr="002625C2" w:rsidRDefault="003973F0" w:rsidP="00766D36">
      <w:pPr>
        <w:rPr>
          <w:sz w:val="28"/>
          <w:szCs w:val="28"/>
        </w:rPr>
      </w:pPr>
      <w:r w:rsidRPr="002625C2">
        <w:rPr>
          <w:szCs w:val="28"/>
        </w:rPr>
        <w:t xml:space="preserve">      </w:t>
      </w:r>
      <w:r w:rsidR="00766D36">
        <w:rPr>
          <w:sz w:val="28"/>
          <w:szCs w:val="28"/>
        </w:rPr>
        <w:t>Информация по прогнозу поступлений  представлена Федеральной налоговой службой:</w:t>
      </w:r>
    </w:p>
    <w:p w:rsidR="001342EC" w:rsidRPr="002625C2" w:rsidRDefault="001B581E" w:rsidP="003973F0">
      <w:pPr>
        <w:pStyle w:val="9"/>
        <w:rPr>
          <w:szCs w:val="28"/>
        </w:rPr>
      </w:pPr>
      <w:r>
        <w:rPr>
          <w:szCs w:val="28"/>
        </w:rPr>
        <w:t>На 202</w:t>
      </w:r>
      <w:r w:rsidR="00766D36">
        <w:rPr>
          <w:szCs w:val="28"/>
        </w:rPr>
        <w:t>1</w:t>
      </w:r>
      <w:r w:rsidR="001342EC" w:rsidRPr="002625C2">
        <w:rPr>
          <w:szCs w:val="28"/>
        </w:rPr>
        <w:t xml:space="preserve"> год </w:t>
      </w:r>
      <w:r w:rsidR="00766D36">
        <w:rPr>
          <w:szCs w:val="28"/>
        </w:rPr>
        <w:t xml:space="preserve">11 490,00 </w:t>
      </w:r>
      <w:r w:rsidR="003973F0" w:rsidRPr="002625C2">
        <w:rPr>
          <w:szCs w:val="28"/>
        </w:rPr>
        <w:t xml:space="preserve">тыс. руб. </w:t>
      </w:r>
    </w:p>
    <w:p w:rsidR="001342EC" w:rsidRPr="002625C2" w:rsidRDefault="001B581E" w:rsidP="001342EC">
      <w:pPr>
        <w:pStyle w:val="9"/>
        <w:rPr>
          <w:szCs w:val="28"/>
        </w:rPr>
      </w:pPr>
      <w:r>
        <w:rPr>
          <w:szCs w:val="28"/>
        </w:rPr>
        <w:t>На 202</w:t>
      </w:r>
      <w:r w:rsidR="00766D36">
        <w:rPr>
          <w:szCs w:val="28"/>
        </w:rPr>
        <w:t>2</w:t>
      </w:r>
      <w:r w:rsidR="001342EC" w:rsidRPr="002625C2">
        <w:rPr>
          <w:szCs w:val="28"/>
        </w:rPr>
        <w:t xml:space="preserve"> год </w:t>
      </w:r>
      <w:r w:rsidR="00766D36">
        <w:rPr>
          <w:szCs w:val="28"/>
        </w:rPr>
        <w:t>11 600,00</w:t>
      </w:r>
      <w:r w:rsidR="001342EC" w:rsidRPr="002625C2">
        <w:rPr>
          <w:szCs w:val="28"/>
        </w:rPr>
        <w:t xml:space="preserve"> тыс. руб. </w:t>
      </w:r>
    </w:p>
    <w:p w:rsidR="001342EC" w:rsidRPr="002625C2" w:rsidRDefault="001B581E" w:rsidP="001342EC">
      <w:pPr>
        <w:pStyle w:val="9"/>
        <w:rPr>
          <w:szCs w:val="28"/>
        </w:rPr>
      </w:pPr>
      <w:r>
        <w:rPr>
          <w:szCs w:val="28"/>
        </w:rPr>
        <w:t>На 202</w:t>
      </w:r>
      <w:r w:rsidR="00766D36">
        <w:rPr>
          <w:szCs w:val="28"/>
        </w:rPr>
        <w:t>3</w:t>
      </w:r>
      <w:r w:rsidR="001342EC" w:rsidRPr="002625C2">
        <w:rPr>
          <w:szCs w:val="28"/>
        </w:rPr>
        <w:t xml:space="preserve"> год  </w:t>
      </w:r>
      <w:r w:rsidR="00766D36">
        <w:rPr>
          <w:szCs w:val="28"/>
        </w:rPr>
        <w:t>11 700,00</w:t>
      </w:r>
      <w:r w:rsidR="001342EC" w:rsidRPr="002625C2">
        <w:rPr>
          <w:szCs w:val="28"/>
        </w:rPr>
        <w:t xml:space="preserve"> тыс. руб. </w:t>
      </w:r>
    </w:p>
    <w:p w:rsidR="00766D36" w:rsidRDefault="00766D36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Таким образом, в бюджете </w:t>
      </w:r>
      <w:proofErr w:type="spellStart"/>
      <w:r w:rsidR="00271BE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271BE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прогнозируемая сумма налоговых доходов составляет:</w:t>
      </w:r>
    </w:p>
    <w:p w:rsidR="005667CE" w:rsidRPr="002625C2" w:rsidRDefault="001B581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67FFA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7FFA">
        <w:rPr>
          <w:rFonts w:ascii="Times New Roman" w:hAnsi="Times New Roman" w:cs="Times New Roman"/>
          <w:sz w:val="28"/>
          <w:szCs w:val="28"/>
        </w:rPr>
        <w:t>16 245,00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1B581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67FFA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67FFA">
        <w:rPr>
          <w:rFonts w:ascii="Times New Roman" w:hAnsi="Times New Roman" w:cs="Times New Roman"/>
          <w:sz w:val="28"/>
          <w:szCs w:val="28"/>
        </w:rPr>
        <w:t xml:space="preserve"> 16 475,00 </w:t>
      </w:r>
      <w:r w:rsidR="005667CE" w:rsidRPr="002625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1B581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67FFA">
        <w:rPr>
          <w:rFonts w:ascii="Times New Roman" w:hAnsi="Times New Roman" w:cs="Times New Roman"/>
          <w:sz w:val="28"/>
          <w:szCs w:val="28"/>
        </w:rPr>
        <w:t>3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7FFA">
        <w:rPr>
          <w:rFonts w:ascii="Times New Roman" w:hAnsi="Times New Roman" w:cs="Times New Roman"/>
          <w:sz w:val="28"/>
          <w:szCs w:val="28"/>
        </w:rPr>
        <w:t>16 680,00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Неналоговые доходы в бюджете </w:t>
      </w:r>
      <w:proofErr w:type="spellStart"/>
      <w:r w:rsidR="001342E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1342E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составляют:</w:t>
      </w:r>
    </w:p>
    <w:p w:rsidR="005667CE" w:rsidRPr="002625C2" w:rsidRDefault="00755423" w:rsidP="0056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67FFA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2AB5">
        <w:rPr>
          <w:rFonts w:ascii="Times New Roman" w:hAnsi="Times New Roman" w:cs="Times New Roman"/>
          <w:sz w:val="28"/>
          <w:szCs w:val="28"/>
        </w:rPr>
        <w:t>17240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CC2AB5">
        <w:rPr>
          <w:rFonts w:ascii="Times New Roman" w:hAnsi="Times New Roman" w:cs="Times New Roman"/>
          <w:sz w:val="28"/>
          <w:szCs w:val="28"/>
        </w:rPr>
        <w:t>51,5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% от собственных доходов бюджета </w:t>
      </w:r>
      <w:proofErr w:type="spellStart"/>
      <w:r w:rsidR="00271BE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271BE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предусмотренных в 202</w:t>
      </w:r>
      <w:r w:rsidR="00CC2AB5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667CE" w:rsidRPr="002625C2" w:rsidRDefault="005667CE" w:rsidP="0056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</w:t>
      </w:r>
      <w:r w:rsidR="00EB5C99">
        <w:rPr>
          <w:rFonts w:ascii="Times New Roman" w:hAnsi="Times New Roman" w:cs="Times New Roman"/>
          <w:sz w:val="28"/>
          <w:szCs w:val="28"/>
        </w:rPr>
        <w:t>2</w:t>
      </w:r>
      <w:r w:rsidR="00C67FFA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2AB5">
        <w:rPr>
          <w:rFonts w:ascii="Times New Roman" w:hAnsi="Times New Roman" w:cs="Times New Roman"/>
          <w:sz w:val="28"/>
          <w:szCs w:val="28"/>
        </w:rPr>
        <w:t>18794</w:t>
      </w:r>
      <w:r w:rsidR="00755423">
        <w:rPr>
          <w:rFonts w:ascii="Times New Roman" w:hAnsi="Times New Roman" w:cs="Times New Roman"/>
          <w:sz w:val="28"/>
          <w:szCs w:val="28"/>
        </w:rPr>
        <w:t>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CC2AB5">
        <w:rPr>
          <w:rFonts w:ascii="Times New Roman" w:hAnsi="Times New Roman" w:cs="Times New Roman"/>
          <w:sz w:val="28"/>
          <w:szCs w:val="28"/>
        </w:rPr>
        <w:t>53,5</w:t>
      </w:r>
      <w:r w:rsidRPr="002625C2">
        <w:rPr>
          <w:rFonts w:ascii="Times New Roman" w:hAnsi="Times New Roman" w:cs="Times New Roman"/>
          <w:sz w:val="28"/>
          <w:szCs w:val="28"/>
        </w:rPr>
        <w:t xml:space="preserve">% от собственных доходов бюджета </w:t>
      </w:r>
      <w:proofErr w:type="spellStart"/>
      <w:r w:rsidR="00271BE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271BE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предусмотренных в 20</w:t>
      </w:r>
      <w:r w:rsidR="006B4FF8">
        <w:rPr>
          <w:rFonts w:ascii="Times New Roman" w:hAnsi="Times New Roman" w:cs="Times New Roman"/>
          <w:sz w:val="28"/>
          <w:szCs w:val="28"/>
        </w:rPr>
        <w:t>2</w:t>
      </w:r>
      <w:r w:rsidR="00CC2AB5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667CE" w:rsidRPr="002625C2" w:rsidRDefault="005667CE" w:rsidP="0056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C67FFA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2AB5">
        <w:rPr>
          <w:rFonts w:ascii="Times New Roman" w:hAnsi="Times New Roman" w:cs="Times New Roman"/>
          <w:sz w:val="28"/>
          <w:szCs w:val="28"/>
        </w:rPr>
        <w:t>19680</w:t>
      </w:r>
      <w:r w:rsidR="00755423">
        <w:rPr>
          <w:rFonts w:ascii="Times New Roman" w:hAnsi="Times New Roman" w:cs="Times New Roman"/>
          <w:sz w:val="28"/>
          <w:szCs w:val="28"/>
        </w:rPr>
        <w:t>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CC2AB5">
        <w:rPr>
          <w:rFonts w:ascii="Times New Roman" w:hAnsi="Times New Roman" w:cs="Times New Roman"/>
          <w:sz w:val="28"/>
          <w:szCs w:val="28"/>
        </w:rPr>
        <w:t>54,1</w:t>
      </w:r>
      <w:r w:rsidRPr="002625C2">
        <w:rPr>
          <w:rFonts w:ascii="Times New Roman" w:hAnsi="Times New Roman" w:cs="Times New Roman"/>
          <w:sz w:val="28"/>
          <w:szCs w:val="28"/>
        </w:rPr>
        <w:t xml:space="preserve">% от собственных доходов бюджета </w:t>
      </w:r>
      <w:proofErr w:type="spellStart"/>
      <w:r w:rsidR="00271BE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271BE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предусмотренных в 202</w:t>
      </w:r>
      <w:r w:rsidR="00CC2AB5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667CE" w:rsidRPr="002625C2" w:rsidRDefault="005667CE" w:rsidP="005667CE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Расчеты прогнозируемой суммы доходов от использования имущества, находящегося в муниципальной собственности произведены на основании данных, представленных </w:t>
      </w:r>
      <w:r w:rsidR="004C62AC" w:rsidRPr="002625C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625C2">
        <w:rPr>
          <w:rFonts w:ascii="Times New Roman" w:hAnsi="Times New Roman" w:cs="Times New Roman"/>
          <w:sz w:val="28"/>
          <w:szCs w:val="28"/>
        </w:rPr>
        <w:t>поселени</w:t>
      </w:r>
      <w:r w:rsidR="004C62AC" w:rsidRPr="002625C2">
        <w:rPr>
          <w:rFonts w:ascii="Times New Roman" w:hAnsi="Times New Roman" w:cs="Times New Roman"/>
          <w:sz w:val="28"/>
          <w:szCs w:val="28"/>
        </w:rPr>
        <w:t>я</w:t>
      </w:r>
      <w:r w:rsidRPr="002625C2">
        <w:rPr>
          <w:rFonts w:ascii="Times New Roman" w:hAnsi="Times New Roman" w:cs="Times New Roman"/>
          <w:sz w:val="28"/>
          <w:szCs w:val="28"/>
        </w:rPr>
        <w:t>, учитывая действующие договоры аренды и купли-продажи.</w:t>
      </w:r>
    </w:p>
    <w:p w:rsidR="005667CE" w:rsidRPr="002C7830" w:rsidRDefault="005667CE" w:rsidP="005667CE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7830">
        <w:rPr>
          <w:rFonts w:ascii="Times New Roman" w:hAnsi="Times New Roman" w:cs="Times New Roman"/>
          <w:sz w:val="28"/>
          <w:szCs w:val="28"/>
        </w:rPr>
        <w:t xml:space="preserve">В общей сумме доходов от использования имущества, находящегося в </w:t>
      </w:r>
      <w:r w:rsidR="004C62AC" w:rsidRPr="002C7830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2C783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наибольший удельный вес занимают </w:t>
      </w:r>
      <w:r w:rsidRPr="002C7830">
        <w:rPr>
          <w:rFonts w:ascii="Times New Roman" w:hAnsi="Times New Roman" w:cs="Times New Roman"/>
          <w:b/>
          <w:sz w:val="28"/>
          <w:szCs w:val="28"/>
        </w:rPr>
        <w:t xml:space="preserve">доходы, получаемые в виде арендной платы за земельные </w:t>
      </w:r>
      <w:r w:rsidRPr="002C7830">
        <w:rPr>
          <w:rFonts w:ascii="Times New Roman" w:hAnsi="Times New Roman" w:cs="Times New Roman"/>
          <w:b/>
          <w:sz w:val="28"/>
          <w:szCs w:val="28"/>
        </w:rPr>
        <w:lastRenderedPageBreak/>
        <w:t>участки.</w:t>
      </w:r>
      <w:r w:rsidRPr="002C7830">
        <w:rPr>
          <w:rFonts w:ascii="Times New Roman" w:hAnsi="Times New Roman" w:cs="Times New Roman"/>
          <w:sz w:val="28"/>
          <w:szCs w:val="28"/>
        </w:rPr>
        <w:t xml:space="preserve"> Бюджетные назначения по арендной плате за земельные участки составляют:</w:t>
      </w:r>
    </w:p>
    <w:p w:rsidR="005667CE" w:rsidRPr="002C7830" w:rsidRDefault="005667CE" w:rsidP="005667C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830">
        <w:rPr>
          <w:rFonts w:ascii="Times New Roman" w:hAnsi="Times New Roman" w:cs="Times New Roman"/>
          <w:sz w:val="28"/>
          <w:szCs w:val="28"/>
        </w:rPr>
        <w:t>в 20</w:t>
      </w:r>
      <w:r w:rsidR="00BE7456">
        <w:rPr>
          <w:rFonts w:ascii="Times New Roman" w:hAnsi="Times New Roman" w:cs="Times New Roman"/>
          <w:sz w:val="28"/>
          <w:szCs w:val="28"/>
        </w:rPr>
        <w:t>21</w:t>
      </w:r>
      <w:r w:rsidRPr="002C78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7456">
        <w:rPr>
          <w:rFonts w:ascii="Times New Roman" w:hAnsi="Times New Roman" w:cs="Times New Roman"/>
          <w:sz w:val="28"/>
          <w:szCs w:val="28"/>
        </w:rPr>
        <w:t>2500</w:t>
      </w:r>
      <w:r w:rsidR="004C62AC" w:rsidRPr="002C7830">
        <w:rPr>
          <w:rFonts w:ascii="Times New Roman" w:hAnsi="Times New Roman" w:cs="Times New Roman"/>
          <w:sz w:val="28"/>
          <w:szCs w:val="28"/>
        </w:rPr>
        <w:t>,00</w:t>
      </w:r>
      <w:r w:rsidRPr="002C78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7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830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C7830" w:rsidRDefault="005667CE" w:rsidP="005667C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830">
        <w:rPr>
          <w:rFonts w:ascii="Times New Roman" w:hAnsi="Times New Roman" w:cs="Times New Roman"/>
          <w:sz w:val="28"/>
          <w:szCs w:val="28"/>
        </w:rPr>
        <w:t>в 20</w:t>
      </w:r>
      <w:r w:rsidR="00EB5C99" w:rsidRPr="002C7830">
        <w:rPr>
          <w:rFonts w:ascii="Times New Roman" w:hAnsi="Times New Roman" w:cs="Times New Roman"/>
          <w:sz w:val="28"/>
          <w:szCs w:val="28"/>
        </w:rPr>
        <w:t>2</w:t>
      </w:r>
      <w:r w:rsidR="00BE7456">
        <w:rPr>
          <w:rFonts w:ascii="Times New Roman" w:hAnsi="Times New Roman" w:cs="Times New Roman"/>
          <w:sz w:val="28"/>
          <w:szCs w:val="28"/>
        </w:rPr>
        <w:t>2</w:t>
      </w:r>
      <w:r w:rsidRPr="002C78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7456">
        <w:rPr>
          <w:rFonts w:ascii="Times New Roman" w:hAnsi="Times New Roman" w:cs="Times New Roman"/>
          <w:sz w:val="28"/>
          <w:szCs w:val="28"/>
        </w:rPr>
        <w:t>27</w:t>
      </w:r>
      <w:r w:rsidR="00EB5C99" w:rsidRPr="002C7830">
        <w:rPr>
          <w:rFonts w:ascii="Times New Roman" w:hAnsi="Times New Roman" w:cs="Times New Roman"/>
          <w:sz w:val="28"/>
          <w:szCs w:val="28"/>
        </w:rPr>
        <w:t>0</w:t>
      </w:r>
      <w:r w:rsidR="004C62AC" w:rsidRPr="002C7830">
        <w:rPr>
          <w:rFonts w:ascii="Times New Roman" w:hAnsi="Times New Roman" w:cs="Times New Roman"/>
          <w:sz w:val="28"/>
          <w:szCs w:val="28"/>
        </w:rPr>
        <w:t>0,00</w:t>
      </w:r>
      <w:r w:rsidRPr="002C78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7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830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5667CE" w:rsidP="005667CE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830">
        <w:rPr>
          <w:rFonts w:ascii="Times New Roman" w:hAnsi="Times New Roman" w:cs="Times New Roman"/>
          <w:sz w:val="28"/>
          <w:szCs w:val="28"/>
        </w:rPr>
        <w:t>в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Pr="002C78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7456">
        <w:rPr>
          <w:rFonts w:ascii="Times New Roman" w:hAnsi="Times New Roman" w:cs="Times New Roman"/>
          <w:sz w:val="28"/>
          <w:szCs w:val="28"/>
        </w:rPr>
        <w:t>30</w:t>
      </w:r>
      <w:r w:rsidR="00EB5C99" w:rsidRPr="002C7830">
        <w:rPr>
          <w:rFonts w:ascii="Times New Roman" w:hAnsi="Times New Roman" w:cs="Times New Roman"/>
          <w:sz w:val="28"/>
          <w:szCs w:val="28"/>
        </w:rPr>
        <w:t>0</w:t>
      </w:r>
      <w:r w:rsidR="004C62AC" w:rsidRPr="002C7830">
        <w:rPr>
          <w:rFonts w:ascii="Times New Roman" w:hAnsi="Times New Roman" w:cs="Times New Roman"/>
          <w:sz w:val="28"/>
          <w:szCs w:val="28"/>
        </w:rPr>
        <w:t>0,00</w:t>
      </w:r>
      <w:r w:rsidRPr="002C78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7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7830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Прогноз данных доходов произведен </w:t>
      </w:r>
      <w:r w:rsidR="00026C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26CF3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26C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, </w:t>
      </w:r>
      <w:r w:rsidR="00026CF3">
        <w:rPr>
          <w:rFonts w:ascii="Times New Roman" w:hAnsi="Times New Roman" w:cs="Times New Roman"/>
          <w:sz w:val="28"/>
          <w:szCs w:val="28"/>
        </w:rPr>
        <w:t xml:space="preserve">как </w:t>
      </w:r>
      <w:r w:rsidRPr="002625C2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026CF3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625C2">
        <w:rPr>
          <w:rFonts w:ascii="Times New Roman" w:hAnsi="Times New Roman" w:cs="Times New Roman"/>
          <w:sz w:val="28"/>
          <w:szCs w:val="28"/>
        </w:rPr>
        <w:t>.</w:t>
      </w:r>
    </w:p>
    <w:p w:rsidR="005667CE" w:rsidRPr="002625C2" w:rsidRDefault="005667CE" w:rsidP="005667C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>Распределение поступающих сумм доходов от аренды и продажи земельных участков, государственная собственность на которые не разграничена и которые расположены в границах поселений, в соответствии с Бюджетным кодексом Российской Федерации осуществляется по нормативам:</w:t>
      </w:r>
    </w:p>
    <w:p w:rsidR="005667CE" w:rsidRPr="002625C2" w:rsidRDefault="005667CE" w:rsidP="004C62AC">
      <w:pPr>
        <w:pStyle w:val="a3"/>
        <w:tabs>
          <w:tab w:val="left" w:pos="709"/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5667CE" w:rsidRPr="002625C2" w:rsidRDefault="005667CE" w:rsidP="004C62A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50% в бюджет </w:t>
      </w:r>
      <w:proofErr w:type="spellStart"/>
      <w:r w:rsidR="004C62A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C62A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ab/>
      </w:r>
    </w:p>
    <w:p w:rsidR="005667CE" w:rsidRPr="002625C2" w:rsidRDefault="005667CE" w:rsidP="005667CE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993"/>
          <w:tab w:val="left" w:pos="1276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Расчеты прогнозируемой суммы </w:t>
      </w:r>
      <w:r w:rsidRPr="002625C2">
        <w:rPr>
          <w:rFonts w:ascii="Times New Roman" w:hAnsi="Times New Roman" w:cs="Times New Roman"/>
          <w:b/>
          <w:sz w:val="28"/>
          <w:szCs w:val="28"/>
        </w:rPr>
        <w:t xml:space="preserve">доходов, получаемых от сдачи в аренду имущества, находящегося в муниципальной собственности </w:t>
      </w:r>
      <w:proofErr w:type="spellStart"/>
      <w:r w:rsidR="004C62A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C62A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b/>
          <w:sz w:val="28"/>
          <w:szCs w:val="28"/>
        </w:rPr>
        <w:t>,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4C62AC" w:rsidRPr="002625C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C62A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C62A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B5C99">
        <w:rPr>
          <w:rFonts w:ascii="Times New Roman" w:hAnsi="Times New Roman" w:cs="Times New Roman"/>
          <w:sz w:val="28"/>
          <w:szCs w:val="28"/>
        </w:rPr>
        <w:t>, исходя из действующих договоров аренды</w:t>
      </w:r>
      <w:r w:rsidR="004C62AC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Pr="002625C2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5667CE" w:rsidRPr="002625C2" w:rsidRDefault="00026CF3" w:rsidP="005667CE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840</w:t>
      </w:r>
      <w:r w:rsidR="004C62AC" w:rsidRPr="002625C2">
        <w:rPr>
          <w:rFonts w:ascii="Times New Roman" w:hAnsi="Times New Roman" w:cs="Times New Roman"/>
          <w:sz w:val="28"/>
          <w:szCs w:val="28"/>
        </w:rPr>
        <w:t>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026CF3" w:rsidP="005667CE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894</w:t>
      </w:r>
      <w:r w:rsidR="004C62AC" w:rsidRPr="002625C2">
        <w:rPr>
          <w:rFonts w:ascii="Times New Roman" w:hAnsi="Times New Roman" w:cs="Times New Roman"/>
          <w:sz w:val="28"/>
          <w:szCs w:val="28"/>
        </w:rPr>
        <w:t>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5667CE" w:rsidP="005667CE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980</w:t>
      </w:r>
      <w:r w:rsidR="004C62AC" w:rsidRPr="002625C2">
        <w:rPr>
          <w:rFonts w:ascii="Times New Roman" w:hAnsi="Times New Roman" w:cs="Times New Roman"/>
          <w:sz w:val="28"/>
          <w:szCs w:val="28"/>
        </w:rPr>
        <w:t>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F79F4" w:rsidRPr="002625C2" w:rsidRDefault="001F79F4" w:rsidP="001F79F4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поселений </w:t>
      </w:r>
      <w:r w:rsidRPr="002625C2">
        <w:rPr>
          <w:rFonts w:ascii="Times New Roman" w:hAnsi="Times New Roman" w:cs="Times New Roman"/>
          <w:b/>
          <w:bCs/>
          <w:sz w:val="28"/>
          <w:szCs w:val="28"/>
        </w:rPr>
        <w:t xml:space="preserve">(плата за </w:t>
      </w:r>
      <w:proofErr w:type="spellStart"/>
      <w:r w:rsidRPr="002625C2">
        <w:rPr>
          <w:rFonts w:ascii="Times New Roman" w:hAnsi="Times New Roman" w:cs="Times New Roman"/>
          <w:b/>
          <w:bCs/>
          <w:sz w:val="28"/>
          <w:szCs w:val="28"/>
        </w:rPr>
        <w:t>найм</w:t>
      </w:r>
      <w:proofErr w:type="spellEnd"/>
      <w:r w:rsidRPr="002625C2">
        <w:rPr>
          <w:rFonts w:ascii="Times New Roman" w:hAnsi="Times New Roman" w:cs="Times New Roman"/>
          <w:b/>
          <w:bCs/>
          <w:sz w:val="28"/>
          <w:szCs w:val="28"/>
        </w:rPr>
        <w:t xml:space="preserve"> жилых помещений)</w:t>
      </w:r>
    </w:p>
    <w:p w:rsidR="001F79F4" w:rsidRPr="002625C2" w:rsidRDefault="001F79F4" w:rsidP="001F79F4">
      <w:pPr>
        <w:pStyle w:val="a3"/>
        <w:tabs>
          <w:tab w:val="left" w:pos="0"/>
          <w:tab w:val="left" w:pos="709"/>
          <w:tab w:val="left" w:pos="993"/>
        </w:tabs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29F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составит 800 тыс. </w:t>
      </w:r>
      <w:proofErr w:type="spellStart"/>
      <w:r w:rsidRPr="002625C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F79F4" w:rsidRPr="002625C2" w:rsidRDefault="0083129F" w:rsidP="001F79F4">
      <w:pPr>
        <w:pStyle w:val="a3"/>
        <w:tabs>
          <w:tab w:val="left" w:pos="0"/>
          <w:tab w:val="left" w:pos="709"/>
          <w:tab w:val="left" w:pos="993"/>
        </w:tabs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1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2</w:t>
      </w:r>
      <w:r w:rsidR="001F79F4" w:rsidRPr="002625C2">
        <w:rPr>
          <w:rFonts w:ascii="Times New Roman" w:hAnsi="Times New Roman" w:cs="Times New Roman"/>
          <w:sz w:val="28"/>
          <w:szCs w:val="28"/>
        </w:rPr>
        <w:t xml:space="preserve"> год составит 800 тыс. </w:t>
      </w:r>
      <w:proofErr w:type="spellStart"/>
      <w:r w:rsidR="001F79F4" w:rsidRPr="002625C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F79F4" w:rsidRPr="002625C2" w:rsidRDefault="0083129F" w:rsidP="001F79F4">
      <w:pPr>
        <w:pStyle w:val="a3"/>
        <w:tabs>
          <w:tab w:val="left" w:pos="0"/>
          <w:tab w:val="left" w:pos="709"/>
          <w:tab w:val="left" w:pos="993"/>
        </w:tabs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9F4" w:rsidRPr="002625C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="001F79F4" w:rsidRPr="002625C2">
        <w:rPr>
          <w:rFonts w:ascii="Times New Roman" w:hAnsi="Times New Roman" w:cs="Times New Roman"/>
          <w:sz w:val="28"/>
          <w:szCs w:val="28"/>
        </w:rPr>
        <w:t xml:space="preserve"> год составит 800 тыс. </w:t>
      </w:r>
      <w:proofErr w:type="spellStart"/>
      <w:r w:rsidR="001F79F4" w:rsidRPr="002625C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A5D53" w:rsidRDefault="005667CE" w:rsidP="001F79F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625C2">
        <w:rPr>
          <w:b/>
          <w:sz w:val="28"/>
          <w:szCs w:val="28"/>
        </w:rPr>
        <w:t xml:space="preserve">Доходы от оказания платных услуг и компенсации затрат </w:t>
      </w:r>
      <w:proofErr w:type="spellStart"/>
      <w:r w:rsidR="008348C2" w:rsidRPr="002625C2">
        <w:rPr>
          <w:sz w:val="28"/>
          <w:szCs w:val="28"/>
        </w:rPr>
        <w:t>Дружногорского</w:t>
      </w:r>
      <w:proofErr w:type="spellEnd"/>
      <w:r w:rsidR="008348C2" w:rsidRPr="002625C2">
        <w:rPr>
          <w:sz w:val="28"/>
          <w:szCs w:val="28"/>
        </w:rPr>
        <w:t xml:space="preserve"> городского поселения </w:t>
      </w:r>
      <w:r w:rsidR="004A5D53">
        <w:rPr>
          <w:sz w:val="28"/>
          <w:szCs w:val="28"/>
        </w:rPr>
        <w:t>на 202</w:t>
      </w:r>
      <w:r w:rsidR="00BE7456">
        <w:rPr>
          <w:sz w:val="28"/>
          <w:szCs w:val="28"/>
        </w:rPr>
        <w:t>1</w:t>
      </w:r>
      <w:r w:rsidRPr="002625C2">
        <w:rPr>
          <w:sz w:val="28"/>
          <w:szCs w:val="28"/>
        </w:rPr>
        <w:t xml:space="preserve"> год запланированы в сумме </w:t>
      </w:r>
      <w:r w:rsidR="00BE7456">
        <w:rPr>
          <w:sz w:val="28"/>
          <w:szCs w:val="28"/>
        </w:rPr>
        <w:t>1400</w:t>
      </w:r>
      <w:r w:rsidR="0093116C" w:rsidRPr="002625C2">
        <w:rPr>
          <w:sz w:val="28"/>
          <w:szCs w:val="28"/>
        </w:rPr>
        <w:t>,</w:t>
      </w:r>
      <w:r w:rsidR="00A72408">
        <w:rPr>
          <w:sz w:val="28"/>
          <w:szCs w:val="28"/>
        </w:rPr>
        <w:t>0 тыс</w:t>
      </w:r>
      <w:proofErr w:type="gramStart"/>
      <w:r w:rsidR="00A72408">
        <w:rPr>
          <w:sz w:val="28"/>
          <w:szCs w:val="28"/>
        </w:rPr>
        <w:t>.р</w:t>
      </w:r>
      <w:proofErr w:type="gramEnd"/>
      <w:r w:rsidR="00A72408">
        <w:rPr>
          <w:sz w:val="28"/>
          <w:szCs w:val="28"/>
        </w:rPr>
        <w:t>уб., на 202</w:t>
      </w:r>
      <w:r w:rsidR="00BE7456">
        <w:rPr>
          <w:sz w:val="28"/>
          <w:szCs w:val="28"/>
        </w:rPr>
        <w:t>2</w:t>
      </w:r>
      <w:r w:rsidRPr="002625C2">
        <w:rPr>
          <w:sz w:val="28"/>
          <w:szCs w:val="28"/>
        </w:rPr>
        <w:t xml:space="preserve"> </w:t>
      </w:r>
      <w:r w:rsidR="004A5D53">
        <w:rPr>
          <w:sz w:val="28"/>
          <w:szCs w:val="28"/>
        </w:rPr>
        <w:t xml:space="preserve">1400,00 </w:t>
      </w:r>
      <w:r w:rsidRPr="002625C2">
        <w:rPr>
          <w:sz w:val="28"/>
          <w:szCs w:val="28"/>
        </w:rPr>
        <w:t>и 202</w:t>
      </w:r>
      <w:r w:rsidR="00BE7456">
        <w:rPr>
          <w:sz w:val="28"/>
          <w:szCs w:val="28"/>
        </w:rPr>
        <w:t>3</w:t>
      </w:r>
      <w:r w:rsidRPr="002625C2">
        <w:rPr>
          <w:sz w:val="28"/>
          <w:szCs w:val="28"/>
        </w:rPr>
        <w:t xml:space="preserve"> год </w:t>
      </w:r>
      <w:r w:rsidR="004A5D53">
        <w:rPr>
          <w:sz w:val="28"/>
          <w:szCs w:val="28"/>
        </w:rPr>
        <w:t>1</w:t>
      </w:r>
      <w:r w:rsidR="00BE7456">
        <w:rPr>
          <w:sz w:val="28"/>
          <w:szCs w:val="28"/>
        </w:rPr>
        <w:t>40</w:t>
      </w:r>
      <w:r w:rsidR="004A5D53">
        <w:rPr>
          <w:sz w:val="28"/>
          <w:szCs w:val="28"/>
        </w:rPr>
        <w:t>0</w:t>
      </w:r>
      <w:r w:rsidR="0093116C" w:rsidRPr="002625C2">
        <w:rPr>
          <w:sz w:val="28"/>
          <w:szCs w:val="28"/>
        </w:rPr>
        <w:t>,00</w:t>
      </w:r>
      <w:r w:rsidRPr="002625C2">
        <w:rPr>
          <w:sz w:val="28"/>
          <w:szCs w:val="28"/>
        </w:rPr>
        <w:t xml:space="preserve"> тыс.руб.</w:t>
      </w:r>
      <w:r w:rsidR="004A5D53">
        <w:rPr>
          <w:sz w:val="28"/>
          <w:szCs w:val="28"/>
        </w:rPr>
        <w:t>, в том числе:</w:t>
      </w:r>
    </w:p>
    <w:p w:rsidR="001F79F4" w:rsidRDefault="004A5D53" w:rsidP="001F79F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Прочие доходы от оказания платных  услуг 202</w:t>
      </w:r>
      <w:r w:rsidR="00BE7456">
        <w:rPr>
          <w:sz w:val="28"/>
          <w:szCs w:val="28"/>
        </w:rPr>
        <w:t>1</w:t>
      </w:r>
      <w:r>
        <w:rPr>
          <w:sz w:val="28"/>
          <w:szCs w:val="28"/>
        </w:rPr>
        <w:t xml:space="preserve"> г-1150,00</w:t>
      </w:r>
      <w:r w:rsidR="00BE7456">
        <w:rPr>
          <w:sz w:val="28"/>
          <w:szCs w:val="28"/>
        </w:rPr>
        <w:t xml:space="preserve"> </w:t>
      </w:r>
      <w:r w:rsidR="00BE7456" w:rsidRPr="002625C2">
        <w:rPr>
          <w:sz w:val="28"/>
          <w:szCs w:val="28"/>
        </w:rPr>
        <w:t>тыс</w:t>
      </w:r>
      <w:proofErr w:type="gramStart"/>
      <w:r w:rsidR="00BE7456" w:rsidRPr="002625C2">
        <w:rPr>
          <w:sz w:val="28"/>
          <w:szCs w:val="28"/>
        </w:rPr>
        <w:t>.р</w:t>
      </w:r>
      <w:proofErr w:type="gramEnd"/>
      <w:r w:rsidR="00BE7456" w:rsidRPr="002625C2">
        <w:rPr>
          <w:sz w:val="28"/>
          <w:szCs w:val="28"/>
        </w:rPr>
        <w:t>уб.</w:t>
      </w:r>
      <w:r>
        <w:rPr>
          <w:sz w:val="28"/>
          <w:szCs w:val="28"/>
        </w:rPr>
        <w:t>,202</w:t>
      </w:r>
      <w:r w:rsidR="00BE7456">
        <w:rPr>
          <w:sz w:val="28"/>
          <w:szCs w:val="28"/>
        </w:rPr>
        <w:t>2</w:t>
      </w:r>
      <w:r>
        <w:rPr>
          <w:sz w:val="28"/>
          <w:szCs w:val="28"/>
        </w:rPr>
        <w:t xml:space="preserve"> г- 1150,00</w:t>
      </w:r>
      <w:r w:rsidR="00BE7456">
        <w:rPr>
          <w:sz w:val="28"/>
          <w:szCs w:val="28"/>
        </w:rPr>
        <w:t xml:space="preserve"> </w:t>
      </w:r>
      <w:r w:rsidR="00BE7456" w:rsidRPr="002625C2">
        <w:rPr>
          <w:sz w:val="28"/>
          <w:szCs w:val="28"/>
        </w:rPr>
        <w:t>тыс.руб.</w:t>
      </w:r>
      <w:r>
        <w:rPr>
          <w:sz w:val="28"/>
          <w:szCs w:val="28"/>
        </w:rPr>
        <w:t>, 202</w:t>
      </w:r>
      <w:r w:rsidR="00BE7456">
        <w:rPr>
          <w:sz w:val="28"/>
          <w:szCs w:val="28"/>
        </w:rPr>
        <w:t>3</w:t>
      </w:r>
      <w:r>
        <w:rPr>
          <w:sz w:val="28"/>
          <w:szCs w:val="28"/>
        </w:rPr>
        <w:t xml:space="preserve"> г. 1150,00</w:t>
      </w:r>
      <w:r w:rsidR="00BE7456">
        <w:rPr>
          <w:sz w:val="28"/>
          <w:szCs w:val="28"/>
        </w:rPr>
        <w:t xml:space="preserve"> </w:t>
      </w:r>
      <w:r w:rsidR="00BE7456" w:rsidRPr="002625C2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. </w:t>
      </w:r>
      <w:r w:rsidR="005667CE" w:rsidRPr="002625C2">
        <w:rPr>
          <w:sz w:val="28"/>
          <w:szCs w:val="28"/>
        </w:rPr>
        <w:t xml:space="preserve"> Данные доходы взимаются </w:t>
      </w:r>
      <w:r w:rsidR="001F79F4" w:rsidRPr="002625C2">
        <w:rPr>
          <w:sz w:val="28"/>
          <w:szCs w:val="28"/>
        </w:rPr>
        <w:t>з</w:t>
      </w:r>
      <w:r w:rsidR="005667CE" w:rsidRPr="002625C2">
        <w:rPr>
          <w:sz w:val="28"/>
          <w:szCs w:val="28"/>
        </w:rPr>
        <w:t xml:space="preserve">а услуги, оказываемые </w:t>
      </w:r>
      <w:r w:rsidR="001F79F4" w:rsidRPr="002625C2">
        <w:rPr>
          <w:sz w:val="28"/>
          <w:szCs w:val="28"/>
        </w:rPr>
        <w:t xml:space="preserve">муниципальными учреждениями по тарифам, утвержденным Решением Совета депутатов </w:t>
      </w:r>
      <w:proofErr w:type="spellStart"/>
      <w:r w:rsidR="001F79F4" w:rsidRPr="002625C2">
        <w:rPr>
          <w:sz w:val="28"/>
          <w:szCs w:val="28"/>
        </w:rPr>
        <w:t>Дружногорского</w:t>
      </w:r>
      <w:proofErr w:type="spellEnd"/>
      <w:r w:rsidR="001F79F4" w:rsidRPr="002625C2">
        <w:rPr>
          <w:sz w:val="28"/>
          <w:szCs w:val="28"/>
        </w:rPr>
        <w:t xml:space="preserve"> городского поселения.</w:t>
      </w:r>
    </w:p>
    <w:p w:rsidR="004A5D53" w:rsidRPr="002625C2" w:rsidRDefault="004A5D53" w:rsidP="001F79F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бюджета (возмещение коммунальных услуг арендаторами имущества) 202</w:t>
      </w:r>
      <w:r w:rsidR="00BE7456">
        <w:rPr>
          <w:sz w:val="28"/>
          <w:szCs w:val="28"/>
        </w:rPr>
        <w:t>1 г- 250</w:t>
      </w:r>
      <w:r>
        <w:rPr>
          <w:sz w:val="28"/>
          <w:szCs w:val="28"/>
        </w:rPr>
        <w:t>,00</w:t>
      </w:r>
      <w:r w:rsidR="00BE7456">
        <w:rPr>
          <w:sz w:val="28"/>
          <w:szCs w:val="28"/>
        </w:rPr>
        <w:t xml:space="preserve"> </w:t>
      </w:r>
      <w:r w:rsidR="00BE7456" w:rsidRPr="002625C2">
        <w:rPr>
          <w:sz w:val="28"/>
          <w:szCs w:val="28"/>
        </w:rPr>
        <w:t>тыс</w:t>
      </w:r>
      <w:proofErr w:type="gramStart"/>
      <w:r w:rsidR="00BE7456" w:rsidRPr="002625C2">
        <w:rPr>
          <w:sz w:val="28"/>
          <w:szCs w:val="28"/>
        </w:rPr>
        <w:t>.р</w:t>
      </w:r>
      <w:proofErr w:type="gramEnd"/>
      <w:r w:rsidR="00BE7456" w:rsidRPr="002625C2">
        <w:rPr>
          <w:sz w:val="28"/>
          <w:szCs w:val="28"/>
        </w:rPr>
        <w:t>уб.</w:t>
      </w:r>
      <w:r>
        <w:rPr>
          <w:sz w:val="28"/>
          <w:szCs w:val="28"/>
        </w:rPr>
        <w:t xml:space="preserve">  202</w:t>
      </w:r>
      <w:r w:rsidR="00BE7456">
        <w:rPr>
          <w:sz w:val="28"/>
          <w:szCs w:val="28"/>
        </w:rPr>
        <w:t xml:space="preserve">2 г. 250,00 </w:t>
      </w:r>
      <w:r w:rsidR="00BE7456" w:rsidRPr="002625C2">
        <w:rPr>
          <w:sz w:val="28"/>
          <w:szCs w:val="28"/>
        </w:rPr>
        <w:t>тыс.руб.</w:t>
      </w:r>
      <w:r w:rsidR="00BE7456">
        <w:rPr>
          <w:sz w:val="28"/>
          <w:szCs w:val="28"/>
        </w:rPr>
        <w:t xml:space="preserve">, 2023 г 250,0 </w:t>
      </w:r>
      <w:r w:rsidR="00BE7456" w:rsidRPr="002625C2">
        <w:rPr>
          <w:sz w:val="28"/>
          <w:szCs w:val="28"/>
        </w:rPr>
        <w:t>тыс.руб.</w:t>
      </w:r>
    </w:p>
    <w:p w:rsidR="005667CE" w:rsidRPr="002625C2" w:rsidRDefault="005667CE" w:rsidP="005667C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2625C2">
        <w:rPr>
          <w:rFonts w:ascii="Times New Roman" w:hAnsi="Times New Roman" w:cs="Times New Roman"/>
          <w:sz w:val="28"/>
          <w:szCs w:val="28"/>
        </w:rPr>
        <w:t xml:space="preserve"> запланированы в бюджете </w:t>
      </w:r>
      <w:proofErr w:type="spellStart"/>
      <w:r w:rsidR="0093116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3116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в сумме:</w:t>
      </w:r>
    </w:p>
    <w:p w:rsidR="005667CE" w:rsidRPr="002625C2" w:rsidRDefault="005667CE" w:rsidP="005667C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</w:t>
      </w:r>
      <w:r w:rsidR="004A5D53">
        <w:rPr>
          <w:rFonts w:ascii="Times New Roman" w:hAnsi="Times New Roman" w:cs="Times New Roman"/>
          <w:sz w:val="28"/>
          <w:szCs w:val="28"/>
        </w:rPr>
        <w:t>2</w:t>
      </w:r>
      <w:r w:rsidR="00BE7456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11 700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4A5D53" w:rsidP="005667C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13 200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5667CE" w:rsidRPr="002625C2" w:rsidRDefault="005667CE" w:rsidP="005667C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13 500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2625C2" w:rsidRDefault="005667CE" w:rsidP="005667C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Основную долю в данной группе доходов составляют поступления от продажи земельных участков, государственная собственность на которые не </w:t>
      </w:r>
      <w:r w:rsidRPr="002625C2">
        <w:rPr>
          <w:rFonts w:ascii="Times New Roman" w:hAnsi="Times New Roman" w:cs="Times New Roman"/>
          <w:sz w:val="28"/>
          <w:szCs w:val="28"/>
        </w:rPr>
        <w:lastRenderedPageBreak/>
        <w:t>разграничена и которые расположены в границах поселений. В соответствии с Бюджетным кодексом Российской Федерации данные доходы зачисляются по следующим нормативам:</w:t>
      </w:r>
    </w:p>
    <w:p w:rsidR="00C42668" w:rsidRPr="002625C2" w:rsidRDefault="005667CE" w:rsidP="005667CE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50% в </w:t>
      </w:r>
      <w:r w:rsidR="00C42668" w:rsidRPr="002625C2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C42668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C42668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667CE" w:rsidRPr="002625C2" w:rsidRDefault="005667CE" w:rsidP="005667CE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BE7456" w:rsidRPr="002625C2" w:rsidRDefault="00BE7456" w:rsidP="00BE745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11 700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BE7456" w:rsidRPr="002625C2" w:rsidRDefault="00BE7456" w:rsidP="00BE745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13 200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уб.;</w:t>
      </w:r>
    </w:p>
    <w:p w:rsidR="00BE7456" w:rsidRPr="002625C2" w:rsidRDefault="00BE7456" w:rsidP="00BE745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13 500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</w:p>
    <w:p w:rsidR="005667CE" w:rsidRPr="002625C2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Итого прогноз налоговых и неналоговых доходов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5667CE" w:rsidRPr="002625C2" w:rsidRDefault="00472E85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DEC">
        <w:rPr>
          <w:rFonts w:ascii="Times New Roman" w:hAnsi="Times New Roman" w:cs="Times New Roman"/>
          <w:sz w:val="28"/>
          <w:szCs w:val="28"/>
        </w:rPr>
        <w:t xml:space="preserve">– </w:t>
      </w:r>
      <w:r w:rsidR="00BE7456">
        <w:rPr>
          <w:rFonts w:ascii="Times New Roman" w:hAnsi="Times New Roman" w:cs="Times New Roman"/>
          <w:sz w:val="28"/>
          <w:szCs w:val="28"/>
        </w:rPr>
        <w:t>33485,00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BE7456">
        <w:rPr>
          <w:rFonts w:ascii="Times New Roman" w:hAnsi="Times New Roman" w:cs="Times New Roman"/>
          <w:sz w:val="28"/>
          <w:szCs w:val="28"/>
        </w:rPr>
        <w:t>54,46</w:t>
      </w:r>
      <w:r w:rsidR="005667CE" w:rsidRPr="002625C2">
        <w:rPr>
          <w:rFonts w:ascii="Times New Roman" w:hAnsi="Times New Roman" w:cs="Times New Roman"/>
          <w:sz w:val="28"/>
          <w:szCs w:val="28"/>
        </w:rPr>
        <w:t>% от общего объема доходов;</w:t>
      </w:r>
    </w:p>
    <w:p w:rsidR="005667CE" w:rsidRPr="002625C2" w:rsidRDefault="00BE7456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35469,00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>
        <w:rPr>
          <w:rFonts w:ascii="Times New Roman" w:hAnsi="Times New Roman" w:cs="Times New Roman"/>
          <w:sz w:val="28"/>
          <w:szCs w:val="28"/>
        </w:rPr>
        <w:t>42,97</w:t>
      </w:r>
      <w:r w:rsidR="005667CE" w:rsidRPr="002625C2">
        <w:rPr>
          <w:rFonts w:ascii="Times New Roman" w:hAnsi="Times New Roman" w:cs="Times New Roman"/>
          <w:sz w:val="28"/>
          <w:szCs w:val="28"/>
        </w:rPr>
        <w:t>% от общего объема доходов;</w:t>
      </w:r>
    </w:p>
    <w:p w:rsidR="005667CE" w:rsidRPr="002625C2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36360,00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BE7456">
        <w:rPr>
          <w:rFonts w:ascii="Times New Roman" w:hAnsi="Times New Roman" w:cs="Times New Roman"/>
          <w:sz w:val="28"/>
          <w:szCs w:val="28"/>
        </w:rPr>
        <w:t>70,24</w:t>
      </w:r>
      <w:r w:rsidR="00A51DEC">
        <w:rPr>
          <w:rFonts w:ascii="Times New Roman" w:hAnsi="Times New Roman" w:cs="Times New Roman"/>
          <w:sz w:val="28"/>
          <w:szCs w:val="28"/>
        </w:rPr>
        <w:t>%</w:t>
      </w:r>
      <w:r w:rsidRPr="002625C2">
        <w:rPr>
          <w:rFonts w:ascii="Times New Roman" w:hAnsi="Times New Roman" w:cs="Times New Roman"/>
          <w:sz w:val="28"/>
          <w:szCs w:val="28"/>
        </w:rPr>
        <w:t xml:space="preserve"> от общего объема доходов.</w:t>
      </w:r>
    </w:p>
    <w:p w:rsidR="005667CE" w:rsidRPr="002625C2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Pr="002625C2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5667CE" w:rsidRPr="002625C2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</w:t>
      </w:r>
      <w:r w:rsidR="002F122C">
        <w:rPr>
          <w:rFonts w:ascii="Times New Roman" w:hAnsi="Times New Roman" w:cs="Times New Roman"/>
          <w:sz w:val="28"/>
          <w:szCs w:val="28"/>
        </w:rPr>
        <w:t>2</w:t>
      </w:r>
      <w:r w:rsidR="00BE7456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</w:t>
      </w:r>
      <w:r w:rsidR="00BE7456">
        <w:rPr>
          <w:rFonts w:ascii="Times New Roman" w:hAnsi="Times New Roman" w:cs="Times New Roman"/>
          <w:sz w:val="28"/>
          <w:szCs w:val="28"/>
        </w:rPr>
        <w:t>27998,76</w:t>
      </w:r>
      <w:r w:rsidR="00A51DE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51D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1DEC">
        <w:rPr>
          <w:rFonts w:ascii="Times New Roman" w:hAnsi="Times New Roman" w:cs="Times New Roman"/>
          <w:sz w:val="28"/>
          <w:szCs w:val="28"/>
        </w:rPr>
        <w:t>уб.,</w:t>
      </w:r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или </w:t>
      </w:r>
      <w:r w:rsidR="00BE7456">
        <w:rPr>
          <w:rFonts w:ascii="Times New Roman" w:hAnsi="Times New Roman" w:cs="Times New Roman"/>
          <w:sz w:val="28"/>
          <w:szCs w:val="28"/>
        </w:rPr>
        <w:t>45,54</w:t>
      </w:r>
      <w:r w:rsidR="00916E0A" w:rsidRPr="002625C2">
        <w:rPr>
          <w:rFonts w:ascii="Times New Roman" w:hAnsi="Times New Roman" w:cs="Times New Roman"/>
          <w:sz w:val="28"/>
          <w:szCs w:val="28"/>
        </w:rPr>
        <w:t>% от общего объема доходов;</w:t>
      </w:r>
    </w:p>
    <w:p w:rsidR="005667CE" w:rsidRPr="002625C2" w:rsidRDefault="002F122C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2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47077,18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667CE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67CE" w:rsidRPr="002625C2">
        <w:rPr>
          <w:rFonts w:ascii="Times New Roman" w:hAnsi="Times New Roman" w:cs="Times New Roman"/>
          <w:sz w:val="28"/>
          <w:szCs w:val="28"/>
        </w:rPr>
        <w:t>уб.</w:t>
      </w:r>
      <w:r w:rsidR="00A51DEC">
        <w:rPr>
          <w:rFonts w:ascii="Times New Roman" w:hAnsi="Times New Roman" w:cs="Times New Roman"/>
          <w:sz w:val="28"/>
          <w:szCs w:val="28"/>
        </w:rPr>
        <w:t>,</w:t>
      </w:r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или </w:t>
      </w:r>
      <w:r w:rsidR="00BE7456">
        <w:rPr>
          <w:rFonts w:ascii="Times New Roman" w:hAnsi="Times New Roman" w:cs="Times New Roman"/>
          <w:sz w:val="28"/>
          <w:szCs w:val="28"/>
        </w:rPr>
        <w:t>57,03</w:t>
      </w:r>
      <w:r w:rsidR="00916E0A" w:rsidRPr="002625C2">
        <w:rPr>
          <w:rFonts w:ascii="Times New Roman" w:hAnsi="Times New Roman" w:cs="Times New Roman"/>
          <w:sz w:val="28"/>
          <w:szCs w:val="28"/>
        </w:rPr>
        <w:t>% от общего объема доходов;</w:t>
      </w:r>
    </w:p>
    <w:p w:rsidR="005667CE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на 202</w:t>
      </w:r>
      <w:r w:rsidR="00BE7456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7456">
        <w:rPr>
          <w:rFonts w:ascii="Times New Roman" w:hAnsi="Times New Roman" w:cs="Times New Roman"/>
          <w:sz w:val="28"/>
          <w:szCs w:val="28"/>
        </w:rPr>
        <w:t>15408,10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</w:t>
      </w:r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или </w:t>
      </w:r>
      <w:r w:rsidR="00A51DEC">
        <w:rPr>
          <w:rFonts w:ascii="Times New Roman" w:hAnsi="Times New Roman" w:cs="Times New Roman"/>
          <w:sz w:val="28"/>
          <w:szCs w:val="28"/>
        </w:rPr>
        <w:t xml:space="preserve"> </w:t>
      </w:r>
      <w:r w:rsidR="00BE7456">
        <w:rPr>
          <w:rFonts w:ascii="Times New Roman" w:hAnsi="Times New Roman" w:cs="Times New Roman"/>
          <w:sz w:val="28"/>
          <w:szCs w:val="28"/>
        </w:rPr>
        <w:t>29,76</w:t>
      </w:r>
      <w:r w:rsidR="00916E0A" w:rsidRPr="002625C2">
        <w:rPr>
          <w:rFonts w:ascii="Times New Roman" w:hAnsi="Times New Roman" w:cs="Times New Roman"/>
          <w:sz w:val="28"/>
          <w:szCs w:val="28"/>
        </w:rPr>
        <w:t>% от общего объема доходов;</w:t>
      </w:r>
    </w:p>
    <w:p w:rsidR="008A4A87" w:rsidRDefault="008A4A87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A87" w:rsidRPr="008671DD" w:rsidRDefault="008A4A87" w:rsidP="008A4A87">
      <w:pPr>
        <w:pStyle w:val="a3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E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7B57E3">
        <w:rPr>
          <w:rFonts w:ascii="Times New Roman" w:hAnsi="Times New Roman" w:cs="Times New Roman"/>
          <w:b/>
          <w:sz w:val="28"/>
          <w:szCs w:val="28"/>
          <w:u w:val="single"/>
        </w:rPr>
        <w:t>безвозмездных поступлений</w:t>
      </w:r>
      <w:r w:rsidRPr="007B57E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8A4A87" w:rsidRPr="002625C2" w:rsidRDefault="008A4A87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6" w:type="dxa"/>
        <w:tblInd w:w="93" w:type="dxa"/>
        <w:tblLook w:val="04A0"/>
      </w:tblPr>
      <w:tblGrid>
        <w:gridCol w:w="4126"/>
        <w:gridCol w:w="1980"/>
        <w:gridCol w:w="2020"/>
        <w:gridCol w:w="1980"/>
      </w:tblGrid>
      <w:tr w:rsidR="008A4A87" w:rsidRPr="008A4A87" w:rsidTr="008A4A87">
        <w:trPr>
          <w:trHeight w:val="8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A4A87">
              <w:rPr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Прогноз на 2021 год (тыс</w:t>
            </w:r>
            <w:proofErr w:type="gramStart"/>
            <w:r w:rsidRPr="008A4A8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A4A87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Прогноз на 2022 год (тыс</w:t>
            </w:r>
            <w:proofErr w:type="gramStart"/>
            <w:r w:rsidRPr="008A4A8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A4A87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Прогноз на 2023 год (тыс</w:t>
            </w:r>
            <w:proofErr w:type="gramStart"/>
            <w:r w:rsidRPr="008A4A8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A4A87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8A4A87" w:rsidRPr="008A4A87" w:rsidTr="008A4A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A8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27 998,76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47 077,18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8A4A87" w:rsidRPr="008A4A87" w:rsidTr="008A4A87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A8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27 998,76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47 077,18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8A4A87" w:rsidRPr="008A4A87" w:rsidTr="008A4A87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14 423,10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14 907,60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15 408,10</w:t>
            </w:r>
          </w:p>
        </w:tc>
      </w:tr>
      <w:tr w:rsidR="008A4A87" w:rsidRPr="008A4A87" w:rsidTr="008A4A87">
        <w:trPr>
          <w:trHeight w:val="8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A87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12 700,84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31 880,26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A4A87" w:rsidRPr="008A4A87" w:rsidTr="008A4A87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841,30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A4A87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Субсидии бюджетам городских поселений на </w:t>
            </w:r>
            <w:proofErr w:type="spellStart"/>
            <w:r w:rsidRPr="008A4A87">
              <w:rPr>
                <w:rFonts w:ascii="Arial Narrow" w:hAnsi="Arial Narrow" w:cs="Calibri"/>
                <w:sz w:val="24"/>
                <w:szCs w:val="24"/>
              </w:rPr>
              <w:t>софинансирование</w:t>
            </w:r>
            <w:proofErr w:type="spellEnd"/>
            <w:r w:rsidRPr="008A4A87">
              <w:rPr>
                <w:rFonts w:ascii="Arial Narrow" w:hAnsi="Arial Narrow" w:cs="Calibri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5 460,92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A87">
              <w:rPr>
                <w:rFonts w:ascii="Arial" w:hAnsi="Arial" w:cs="Arial"/>
                <w:sz w:val="24"/>
                <w:szCs w:val="24"/>
              </w:rPr>
              <w:t>30 470,36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4A8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4A87">
              <w:rPr>
                <w:rFonts w:ascii="Arial CYR" w:hAnsi="Arial CYR" w:cs="Arial CYR"/>
                <w:sz w:val="24"/>
                <w:szCs w:val="24"/>
              </w:rPr>
              <w:t>590,90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6 398,62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819,00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A87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275,12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289,32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A4A87" w:rsidRPr="008A4A87" w:rsidTr="008A4A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271,60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285,80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sz w:val="24"/>
                <w:szCs w:val="24"/>
              </w:rPr>
            </w:pPr>
            <w:r w:rsidRPr="008A4A87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4A87" w:rsidRPr="008A4A87" w:rsidTr="008A4A87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A87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599,70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A4A8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A4A87" w:rsidRPr="008A4A87" w:rsidTr="008A4A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599,70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A87" w:rsidRPr="008A4A87" w:rsidRDefault="008A4A87" w:rsidP="008A4A8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A4A8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667CE" w:rsidRPr="002625C2" w:rsidRDefault="005667CE" w:rsidP="005667CE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E53210" w:rsidRDefault="005667CE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10">
        <w:rPr>
          <w:rFonts w:ascii="Times New Roman" w:hAnsi="Times New Roman" w:cs="Times New Roman"/>
          <w:b/>
          <w:sz w:val="28"/>
          <w:szCs w:val="28"/>
        </w:rPr>
        <w:t xml:space="preserve">Прогнозируемые расходы бюджета </w:t>
      </w:r>
      <w:proofErr w:type="spellStart"/>
      <w:r w:rsidR="00916E0A" w:rsidRPr="00E53210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="00916E0A" w:rsidRPr="00E5321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E53210">
        <w:rPr>
          <w:rFonts w:ascii="Times New Roman" w:hAnsi="Times New Roman" w:cs="Times New Roman"/>
          <w:b/>
          <w:sz w:val="28"/>
          <w:szCs w:val="28"/>
        </w:rPr>
        <w:t>на 202</w:t>
      </w:r>
      <w:r w:rsidR="000302CF">
        <w:rPr>
          <w:rFonts w:ascii="Times New Roman" w:hAnsi="Times New Roman" w:cs="Times New Roman"/>
          <w:b/>
          <w:sz w:val="28"/>
          <w:szCs w:val="28"/>
        </w:rPr>
        <w:t>1</w:t>
      </w:r>
      <w:r w:rsidRPr="00E5321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A51DEC" w:rsidRPr="00E53210">
        <w:rPr>
          <w:rFonts w:ascii="Times New Roman" w:hAnsi="Times New Roman" w:cs="Times New Roman"/>
          <w:b/>
          <w:sz w:val="28"/>
          <w:szCs w:val="28"/>
        </w:rPr>
        <w:t>2</w:t>
      </w:r>
      <w:r w:rsidR="000302CF">
        <w:rPr>
          <w:rFonts w:ascii="Times New Roman" w:hAnsi="Times New Roman" w:cs="Times New Roman"/>
          <w:b/>
          <w:sz w:val="28"/>
          <w:szCs w:val="28"/>
        </w:rPr>
        <w:t>2</w:t>
      </w:r>
      <w:r w:rsidR="00E5321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302CF">
        <w:rPr>
          <w:rFonts w:ascii="Times New Roman" w:hAnsi="Times New Roman" w:cs="Times New Roman"/>
          <w:b/>
          <w:sz w:val="28"/>
          <w:szCs w:val="28"/>
        </w:rPr>
        <w:t>3</w:t>
      </w:r>
      <w:r w:rsidRPr="00E5321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667CE" w:rsidRPr="00E53210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2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321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916E0A" w:rsidRPr="00E53210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E5321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53210">
        <w:rPr>
          <w:rFonts w:ascii="Times New Roman" w:hAnsi="Times New Roman" w:cs="Times New Roman"/>
          <w:sz w:val="28"/>
          <w:szCs w:val="28"/>
        </w:rPr>
        <w:t xml:space="preserve"> от </w:t>
      </w:r>
      <w:r w:rsidR="004F4133">
        <w:rPr>
          <w:rFonts w:ascii="Times New Roman" w:hAnsi="Times New Roman" w:cs="Times New Roman"/>
          <w:sz w:val="28"/>
          <w:szCs w:val="28"/>
        </w:rPr>
        <w:t>27</w:t>
      </w:r>
      <w:r w:rsidRPr="00E53210">
        <w:rPr>
          <w:rFonts w:ascii="Times New Roman" w:hAnsi="Times New Roman" w:cs="Times New Roman"/>
          <w:sz w:val="28"/>
          <w:szCs w:val="28"/>
        </w:rPr>
        <w:t>.0</w:t>
      </w:r>
      <w:r w:rsidR="000302CF">
        <w:rPr>
          <w:rFonts w:ascii="Times New Roman" w:hAnsi="Times New Roman" w:cs="Times New Roman"/>
          <w:sz w:val="28"/>
          <w:szCs w:val="28"/>
        </w:rPr>
        <w:t>8</w:t>
      </w:r>
      <w:r w:rsidRPr="00E53210">
        <w:rPr>
          <w:rFonts w:ascii="Times New Roman" w:hAnsi="Times New Roman" w:cs="Times New Roman"/>
          <w:sz w:val="28"/>
          <w:szCs w:val="28"/>
        </w:rPr>
        <w:t>.20</w:t>
      </w:r>
      <w:r w:rsidR="000302CF">
        <w:rPr>
          <w:rFonts w:ascii="Times New Roman" w:hAnsi="Times New Roman" w:cs="Times New Roman"/>
          <w:sz w:val="28"/>
          <w:szCs w:val="28"/>
        </w:rPr>
        <w:t>20</w:t>
      </w:r>
      <w:r w:rsidRPr="00E53210">
        <w:rPr>
          <w:rFonts w:ascii="Times New Roman" w:hAnsi="Times New Roman" w:cs="Times New Roman"/>
          <w:sz w:val="28"/>
          <w:szCs w:val="28"/>
        </w:rPr>
        <w:t xml:space="preserve"> № </w:t>
      </w:r>
      <w:r w:rsidR="000302CF">
        <w:rPr>
          <w:rFonts w:ascii="Times New Roman" w:hAnsi="Times New Roman" w:cs="Times New Roman"/>
          <w:sz w:val="28"/>
          <w:szCs w:val="28"/>
        </w:rPr>
        <w:t>246</w:t>
      </w:r>
      <w:r w:rsidRPr="00E53210">
        <w:rPr>
          <w:rFonts w:ascii="Times New Roman" w:hAnsi="Times New Roman" w:cs="Times New Roman"/>
          <w:sz w:val="28"/>
          <w:szCs w:val="28"/>
        </w:rPr>
        <w:t xml:space="preserve"> «Об утверждении плана-графика подготовки и рассмотрения проектов решений, документов и материалов, необходимых для составления проекта бюджета </w:t>
      </w:r>
      <w:proofErr w:type="spellStart"/>
      <w:r w:rsidR="00916E0A" w:rsidRPr="00E53210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E53210">
        <w:rPr>
          <w:rFonts w:ascii="Times New Roman" w:hAnsi="Times New Roman" w:cs="Times New Roman"/>
          <w:sz w:val="28"/>
          <w:szCs w:val="28"/>
        </w:rPr>
        <w:t xml:space="preserve"> го</w:t>
      </w:r>
      <w:r w:rsidR="00916E0A" w:rsidRPr="002625C2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4F4133">
        <w:rPr>
          <w:rFonts w:ascii="Times New Roman" w:hAnsi="Times New Roman" w:cs="Times New Roman"/>
          <w:sz w:val="28"/>
          <w:szCs w:val="28"/>
        </w:rPr>
        <w:t xml:space="preserve"> на 202</w:t>
      </w:r>
      <w:r w:rsidR="000302CF">
        <w:rPr>
          <w:rFonts w:ascii="Times New Roman" w:hAnsi="Times New Roman" w:cs="Times New Roman"/>
          <w:sz w:val="28"/>
          <w:szCs w:val="28"/>
        </w:rPr>
        <w:t>1</w:t>
      </w:r>
      <w:r w:rsidR="00A51D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02CF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0302CF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годов», бюджет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планируется на три года, на 20</w:t>
      </w:r>
      <w:r w:rsidR="004F4133">
        <w:rPr>
          <w:rFonts w:ascii="Times New Roman" w:hAnsi="Times New Roman" w:cs="Times New Roman"/>
          <w:sz w:val="28"/>
          <w:szCs w:val="28"/>
        </w:rPr>
        <w:t>2</w:t>
      </w:r>
      <w:r w:rsidR="000302CF">
        <w:rPr>
          <w:rFonts w:ascii="Times New Roman" w:hAnsi="Times New Roman" w:cs="Times New Roman"/>
          <w:sz w:val="28"/>
          <w:szCs w:val="28"/>
        </w:rPr>
        <w:t>1</w:t>
      </w:r>
      <w:r w:rsidR="00A51D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02CF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0302CF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Бюджет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на 20</w:t>
      </w:r>
      <w:r w:rsidR="00F46CE6">
        <w:rPr>
          <w:rFonts w:ascii="Times New Roman" w:hAnsi="Times New Roman" w:cs="Times New Roman"/>
          <w:sz w:val="28"/>
          <w:szCs w:val="28"/>
        </w:rPr>
        <w:t>2</w:t>
      </w:r>
      <w:r w:rsidR="000302CF">
        <w:rPr>
          <w:rFonts w:ascii="Times New Roman" w:hAnsi="Times New Roman" w:cs="Times New Roman"/>
          <w:sz w:val="28"/>
          <w:szCs w:val="28"/>
        </w:rPr>
        <w:t>1</w:t>
      </w:r>
      <w:r w:rsidR="00A51D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02CF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и 202</w:t>
      </w:r>
      <w:r w:rsidR="000302CF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муниципальными программами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, перечень которых утвержден постановлением администрации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="00916E0A" w:rsidRPr="002625C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2625C2">
        <w:rPr>
          <w:rFonts w:ascii="Times New Roman" w:hAnsi="Times New Roman" w:cs="Times New Roman"/>
          <w:sz w:val="28"/>
          <w:szCs w:val="28"/>
        </w:rPr>
        <w:t xml:space="preserve"> от </w:t>
      </w:r>
      <w:r w:rsidR="00916E0A" w:rsidRPr="002625C2">
        <w:rPr>
          <w:rFonts w:ascii="Times New Roman" w:hAnsi="Times New Roman" w:cs="Times New Roman"/>
          <w:sz w:val="28"/>
          <w:szCs w:val="28"/>
        </w:rPr>
        <w:t>04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6E0A"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.2017 № </w:t>
      </w:r>
      <w:r w:rsidR="00916E0A"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369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перечня муниципальных программ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E7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редакции постановления от 19.10.2020 г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7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333.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целях обеспечения долгосрочной сбалансированности и устойчивости бюджетной системы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16E0A"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расходная часть бюджета сформирована с дефицитом бюджета в размере 10% от общего объема доходов бюджета </w:t>
      </w:r>
      <w:proofErr w:type="spellStart"/>
      <w:r w:rsidR="00916E0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6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учета утвержденного объема безвозмездных поступлений.</w:t>
      </w:r>
    </w:p>
    <w:p w:rsidR="005667CE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Исходя из </w:t>
      </w:r>
      <w:r w:rsidRPr="00AB4052">
        <w:rPr>
          <w:rFonts w:ascii="Times New Roman" w:hAnsi="Times New Roman" w:cs="Times New Roman"/>
          <w:sz w:val="28"/>
          <w:szCs w:val="28"/>
        </w:rPr>
        <w:t xml:space="preserve">объема доходов бюджета </w:t>
      </w:r>
      <w:proofErr w:type="spellStart"/>
      <w:r w:rsidR="00916E0A" w:rsidRPr="00AB40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AB40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B4052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proofErr w:type="spellStart"/>
      <w:r w:rsidR="00916E0A" w:rsidRPr="00AB405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916E0A" w:rsidRPr="00AB40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B4052">
        <w:rPr>
          <w:rFonts w:ascii="Times New Roman" w:hAnsi="Times New Roman" w:cs="Times New Roman"/>
          <w:sz w:val="28"/>
          <w:szCs w:val="28"/>
        </w:rPr>
        <w:t>на 20</w:t>
      </w:r>
      <w:r w:rsidR="004F4133" w:rsidRPr="00AB4052">
        <w:rPr>
          <w:rFonts w:ascii="Times New Roman" w:hAnsi="Times New Roman" w:cs="Times New Roman"/>
          <w:sz w:val="28"/>
          <w:szCs w:val="28"/>
        </w:rPr>
        <w:t>20</w:t>
      </w:r>
      <w:r w:rsidRPr="00AB4052">
        <w:rPr>
          <w:rFonts w:ascii="Times New Roman" w:hAnsi="Times New Roman" w:cs="Times New Roman"/>
          <w:sz w:val="28"/>
          <w:szCs w:val="28"/>
        </w:rPr>
        <w:t xml:space="preserve"> год определены в сумме </w:t>
      </w:r>
      <w:r w:rsidR="00AB4052" w:rsidRPr="00AB4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64 777,33 </w:t>
      </w:r>
      <w:r w:rsidRPr="00AB40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уб., в том числе в разрезе источников финансирования.</w:t>
      </w:r>
    </w:p>
    <w:p w:rsidR="00CB4B8A" w:rsidRDefault="00CB4B8A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45" w:type="dxa"/>
        <w:tblInd w:w="93" w:type="dxa"/>
        <w:tblLayout w:type="fixed"/>
        <w:tblLook w:val="04A0"/>
      </w:tblPr>
      <w:tblGrid>
        <w:gridCol w:w="3843"/>
        <w:gridCol w:w="1842"/>
        <w:gridCol w:w="1560"/>
      </w:tblGrid>
      <w:tr w:rsidR="00135975" w:rsidRPr="00135975" w:rsidTr="00AB4052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Проект бюджета на 2021 год, тыс</w:t>
            </w:r>
            <w:proofErr w:type="gramStart"/>
            <w:r w:rsidRPr="00135975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35975">
              <w:rPr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Структура расходов, %</w:t>
            </w:r>
          </w:p>
        </w:tc>
      </w:tr>
      <w:tr w:rsidR="00135975" w:rsidRPr="00135975" w:rsidTr="00AB405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за счет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33 485,00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52</w:t>
            </w:r>
          </w:p>
        </w:tc>
      </w:tr>
      <w:tr w:rsidR="00135975" w:rsidRPr="00135975" w:rsidTr="00AB405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 xml:space="preserve">За счет дефицита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3 293,57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5975" w:rsidRPr="00135975" w:rsidTr="00AB405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за счет 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14 423,10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35975" w:rsidRPr="00135975" w:rsidTr="00AB405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135975">
              <w:rPr>
                <w:bCs/>
                <w:color w:val="000000"/>
                <w:sz w:val="24"/>
                <w:szCs w:val="24"/>
              </w:rPr>
              <w:t>за счет дополнительных средств из областного  и федерального бюджета, бюджета Гатчинского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13 575,66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35975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35975" w:rsidRPr="00135975" w:rsidTr="00AB405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5975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5975">
              <w:rPr>
                <w:b/>
                <w:bCs/>
                <w:color w:val="000000"/>
                <w:sz w:val="24"/>
                <w:szCs w:val="24"/>
              </w:rPr>
              <w:t>64 777,33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975" w:rsidRPr="00135975" w:rsidRDefault="00135975" w:rsidP="0013597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5975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B4B8A" w:rsidRDefault="00CB4B8A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B04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Предельные объемы бюджетных ассигнований бюджета </w:t>
      </w:r>
      <w:proofErr w:type="spellStart"/>
      <w:r w:rsidR="00B939BA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B939BA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F4594">
        <w:rPr>
          <w:rFonts w:ascii="Times New Roman" w:hAnsi="Times New Roman" w:cs="Times New Roman"/>
          <w:sz w:val="28"/>
          <w:szCs w:val="28"/>
        </w:rPr>
        <w:t xml:space="preserve"> на 202</w:t>
      </w:r>
      <w:r w:rsidR="00DE1D59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– 202</w:t>
      </w:r>
      <w:r w:rsidR="00DE1D59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5667CE" w:rsidRPr="00BA5ABF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1. В качестве «базовых» объемо</w:t>
      </w:r>
      <w:r w:rsidR="00DE1D59">
        <w:rPr>
          <w:rFonts w:ascii="Times New Roman" w:hAnsi="Times New Roman" w:cs="Times New Roman"/>
          <w:sz w:val="28"/>
          <w:szCs w:val="28"/>
        </w:rPr>
        <w:t>в бюджетных ассигнований на 2021</w:t>
      </w:r>
      <w:r w:rsidRPr="002625C2">
        <w:rPr>
          <w:rFonts w:ascii="Times New Roman" w:hAnsi="Times New Roman" w:cs="Times New Roman"/>
          <w:sz w:val="28"/>
          <w:szCs w:val="28"/>
        </w:rPr>
        <w:t xml:space="preserve"> - 202</w:t>
      </w:r>
      <w:r w:rsidR="00DE1D59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годы приняты бюджетные ассигнования, утвержденные решением совета депутатов </w:t>
      </w:r>
      <w:proofErr w:type="spellStart"/>
      <w:r w:rsidR="00AF4F8E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AF4F8E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 xml:space="preserve">от </w:t>
      </w:r>
      <w:r w:rsidR="00AB4052">
        <w:rPr>
          <w:rFonts w:ascii="Times New Roman" w:hAnsi="Times New Roman" w:cs="Times New Roman"/>
          <w:sz w:val="28"/>
          <w:szCs w:val="28"/>
        </w:rPr>
        <w:t>20</w:t>
      </w:r>
      <w:r w:rsidRPr="002625C2">
        <w:rPr>
          <w:rFonts w:ascii="Times New Roman" w:hAnsi="Times New Roman" w:cs="Times New Roman"/>
          <w:sz w:val="28"/>
          <w:szCs w:val="28"/>
        </w:rPr>
        <w:t>.1</w:t>
      </w:r>
      <w:r w:rsidR="00AF4F8E" w:rsidRPr="002625C2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>.201</w:t>
      </w:r>
      <w:r w:rsidR="00AB4052">
        <w:rPr>
          <w:rFonts w:ascii="Times New Roman" w:hAnsi="Times New Roman" w:cs="Times New Roman"/>
          <w:sz w:val="28"/>
          <w:szCs w:val="28"/>
        </w:rPr>
        <w:t>9</w:t>
      </w:r>
      <w:r w:rsidRPr="002625C2">
        <w:rPr>
          <w:rFonts w:ascii="Times New Roman" w:hAnsi="Times New Roman" w:cs="Times New Roman"/>
          <w:sz w:val="28"/>
          <w:szCs w:val="28"/>
        </w:rPr>
        <w:t xml:space="preserve"> № </w:t>
      </w:r>
      <w:r w:rsidR="00AB4052">
        <w:rPr>
          <w:rFonts w:ascii="Times New Roman" w:hAnsi="Times New Roman" w:cs="Times New Roman"/>
          <w:sz w:val="28"/>
          <w:szCs w:val="28"/>
        </w:rPr>
        <w:t>38</w:t>
      </w:r>
      <w:r w:rsidRPr="002625C2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F4F8E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AF4F8E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на 20</w:t>
      </w:r>
      <w:r w:rsidR="00AB4052">
        <w:rPr>
          <w:rFonts w:ascii="Times New Roman" w:hAnsi="Times New Roman" w:cs="Times New Roman"/>
          <w:sz w:val="28"/>
          <w:szCs w:val="28"/>
        </w:rPr>
        <w:t>20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Pr="00BA5ABF">
        <w:rPr>
          <w:rFonts w:ascii="Times New Roman" w:hAnsi="Times New Roman" w:cs="Times New Roman"/>
          <w:sz w:val="28"/>
          <w:szCs w:val="28"/>
        </w:rPr>
        <w:t>год</w:t>
      </w:r>
      <w:r w:rsidR="00BA5ABF" w:rsidRPr="00BA5ABF">
        <w:rPr>
          <w:rFonts w:ascii="Times New Roman" w:hAnsi="Times New Roman" w:cs="Times New Roman"/>
          <w:sz w:val="28"/>
          <w:szCs w:val="28"/>
        </w:rPr>
        <w:t xml:space="preserve"> </w:t>
      </w:r>
      <w:r w:rsidR="00BA5ABF" w:rsidRPr="00BA5ABF">
        <w:rPr>
          <w:rFonts w:ascii="Times New Roman" w:eastAsia="Calibri" w:hAnsi="Times New Roman" w:cs="Times New Roman"/>
          <w:sz w:val="28"/>
          <w:szCs w:val="28"/>
        </w:rPr>
        <w:t>и плановый период 20</w:t>
      </w:r>
      <w:r w:rsidR="003F4594">
        <w:rPr>
          <w:rFonts w:ascii="Times New Roman" w:eastAsia="Calibri" w:hAnsi="Times New Roman" w:cs="Times New Roman"/>
          <w:sz w:val="28"/>
          <w:szCs w:val="28"/>
        </w:rPr>
        <w:t>2</w:t>
      </w:r>
      <w:r w:rsidR="00AB4052">
        <w:rPr>
          <w:rFonts w:ascii="Times New Roman" w:eastAsia="Calibri" w:hAnsi="Times New Roman" w:cs="Times New Roman"/>
          <w:sz w:val="28"/>
          <w:szCs w:val="28"/>
        </w:rPr>
        <w:t>1</w:t>
      </w:r>
      <w:r w:rsidR="00BA5ABF" w:rsidRPr="00BA5ABF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B4052">
        <w:rPr>
          <w:rFonts w:ascii="Times New Roman" w:eastAsia="Calibri" w:hAnsi="Times New Roman" w:cs="Times New Roman"/>
          <w:sz w:val="28"/>
          <w:szCs w:val="28"/>
        </w:rPr>
        <w:t>22</w:t>
      </w:r>
      <w:r w:rsidR="00BA5ABF" w:rsidRPr="00BA5AB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BA5ABF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AB4052">
        <w:rPr>
          <w:rFonts w:ascii="Times New Roman" w:hAnsi="Times New Roman" w:cs="Times New Roman"/>
          <w:sz w:val="28"/>
          <w:szCs w:val="28"/>
        </w:rPr>
        <w:t>16</w:t>
      </w:r>
      <w:r w:rsidRPr="00BA5ABF">
        <w:rPr>
          <w:rFonts w:ascii="Times New Roman" w:hAnsi="Times New Roman" w:cs="Times New Roman"/>
          <w:sz w:val="28"/>
          <w:szCs w:val="28"/>
        </w:rPr>
        <w:t>.0</w:t>
      </w:r>
      <w:r w:rsidR="00064BA2">
        <w:rPr>
          <w:rFonts w:ascii="Times New Roman" w:hAnsi="Times New Roman" w:cs="Times New Roman"/>
          <w:sz w:val="28"/>
          <w:szCs w:val="28"/>
        </w:rPr>
        <w:t>9</w:t>
      </w:r>
      <w:r w:rsidR="00AF4F8E" w:rsidRPr="00BA5ABF">
        <w:rPr>
          <w:rFonts w:ascii="Times New Roman" w:hAnsi="Times New Roman" w:cs="Times New Roman"/>
          <w:sz w:val="28"/>
          <w:szCs w:val="28"/>
        </w:rPr>
        <w:t>.20</w:t>
      </w:r>
      <w:r w:rsidR="00AB4052">
        <w:rPr>
          <w:rFonts w:ascii="Times New Roman" w:hAnsi="Times New Roman" w:cs="Times New Roman"/>
          <w:sz w:val="28"/>
          <w:szCs w:val="28"/>
        </w:rPr>
        <w:t>20</w:t>
      </w:r>
      <w:r w:rsidR="00AF4F8E" w:rsidRPr="00BA5ABF">
        <w:rPr>
          <w:rFonts w:ascii="Times New Roman" w:hAnsi="Times New Roman" w:cs="Times New Roman"/>
          <w:sz w:val="28"/>
          <w:szCs w:val="28"/>
        </w:rPr>
        <w:t xml:space="preserve"> №</w:t>
      </w:r>
      <w:r w:rsidR="00BA5ABF" w:rsidRPr="00BA5ABF">
        <w:rPr>
          <w:rFonts w:ascii="Times New Roman" w:hAnsi="Times New Roman" w:cs="Times New Roman"/>
          <w:sz w:val="28"/>
          <w:szCs w:val="28"/>
        </w:rPr>
        <w:t xml:space="preserve"> </w:t>
      </w:r>
      <w:r w:rsidR="00AB4052">
        <w:rPr>
          <w:rFonts w:ascii="Times New Roman" w:hAnsi="Times New Roman" w:cs="Times New Roman"/>
          <w:sz w:val="28"/>
          <w:szCs w:val="28"/>
        </w:rPr>
        <w:t>24</w:t>
      </w:r>
      <w:r w:rsidRPr="00BA5ABF">
        <w:rPr>
          <w:rFonts w:ascii="Times New Roman" w:hAnsi="Times New Roman" w:cs="Times New Roman"/>
          <w:sz w:val="28"/>
          <w:szCs w:val="28"/>
        </w:rPr>
        <w:t>).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2. Уточнение «базового» объема бюджетных ассигнований на 20</w:t>
      </w:r>
      <w:r w:rsidR="00064BA2">
        <w:rPr>
          <w:rFonts w:ascii="Times New Roman" w:hAnsi="Times New Roman" w:cs="Times New Roman"/>
          <w:sz w:val="28"/>
          <w:szCs w:val="28"/>
        </w:rPr>
        <w:t>2</w:t>
      </w:r>
      <w:r w:rsidR="00AB4052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>-202</w:t>
      </w:r>
      <w:r w:rsidR="00AB4052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годы с учетом:</w:t>
      </w:r>
    </w:p>
    <w:p w:rsidR="005667CE" w:rsidRPr="002625C2" w:rsidRDefault="00064BA2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применения с 1 </w:t>
      </w:r>
      <w:r w:rsidR="008A4A8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A4A87">
        <w:rPr>
          <w:rFonts w:ascii="Times New Roman" w:hAnsi="Times New Roman" w:cs="Times New Roman"/>
          <w:sz w:val="28"/>
          <w:szCs w:val="28"/>
        </w:rPr>
        <w:t>1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года расчетной величины для расчета должностных окладов работников муниципальных учреждений </w:t>
      </w:r>
      <w:proofErr w:type="spellStart"/>
      <w:r w:rsidR="004B760E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B760E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E1D59">
        <w:rPr>
          <w:rFonts w:ascii="Times New Roman" w:hAnsi="Times New Roman" w:cs="Times New Roman"/>
          <w:sz w:val="28"/>
          <w:szCs w:val="28"/>
        </w:rPr>
        <w:t>10 340</w:t>
      </w:r>
      <w:r w:rsidR="006A036F">
        <w:rPr>
          <w:rFonts w:ascii="Times New Roman" w:hAnsi="Times New Roman" w:cs="Times New Roman"/>
          <w:sz w:val="28"/>
          <w:szCs w:val="28"/>
        </w:rPr>
        <w:t>,00</w:t>
      </w:r>
      <w:r w:rsidR="005667CE" w:rsidRPr="002625C2">
        <w:rPr>
          <w:rFonts w:ascii="Times New Roman" w:hAnsi="Times New Roman" w:cs="Times New Roman"/>
          <w:sz w:val="28"/>
          <w:szCs w:val="28"/>
        </w:rPr>
        <w:t xml:space="preserve"> рублей (увеличение на 4,0%).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2.2. индексации должностных окладов главы </w:t>
      </w:r>
      <w:r w:rsidR="00D224E8">
        <w:rPr>
          <w:rFonts w:ascii="Times New Roman" w:hAnsi="Times New Roman" w:cs="Times New Roman"/>
          <w:sz w:val="28"/>
          <w:szCs w:val="28"/>
        </w:rPr>
        <w:t>администрации</w:t>
      </w:r>
      <w:r w:rsidRPr="002625C2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proofErr w:type="spellStart"/>
      <w:r w:rsidR="004B760E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B760E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 xml:space="preserve">и работников, не отнесенных к должностям муниципальной службы, в 1,04 с 1 </w:t>
      </w:r>
      <w:r w:rsidR="008A4A87">
        <w:rPr>
          <w:rFonts w:ascii="Times New Roman" w:hAnsi="Times New Roman" w:cs="Times New Roman"/>
          <w:sz w:val="28"/>
          <w:szCs w:val="28"/>
        </w:rPr>
        <w:t>сентября</w:t>
      </w:r>
      <w:r w:rsidRPr="002625C2">
        <w:rPr>
          <w:rFonts w:ascii="Times New Roman" w:hAnsi="Times New Roman" w:cs="Times New Roman"/>
          <w:sz w:val="28"/>
          <w:szCs w:val="28"/>
        </w:rPr>
        <w:t xml:space="preserve"> 20</w:t>
      </w:r>
      <w:r w:rsidR="00064BA2">
        <w:rPr>
          <w:rFonts w:ascii="Times New Roman" w:hAnsi="Times New Roman" w:cs="Times New Roman"/>
          <w:sz w:val="28"/>
          <w:szCs w:val="28"/>
        </w:rPr>
        <w:t>2</w:t>
      </w:r>
      <w:r w:rsidR="008A4A87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2.3. индексации расходов  на обеспечение выполнения функций (содержание) муниципальных органов и обеспечение деятельности муниципальных казенных </w:t>
      </w:r>
      <w:r w:rsidRPr="002625C2">
        <w:rPr>
          <w:rFonts w:ascii="Times New Roman" w:hAnsi="Times New Roman" w:cs="Times New Roman"/>
          <w:sz w:val="28"/>
          <w:szCs w:val="28"/>
        </w:rPr>
        <w:lastRenderedPageBreak/>
        <w:t>учреждений в части расходов на оплату коммунальных услуг в 20</w:t>
      </w:r>
      <w:r w:rsidR="00E15A86">
        <w:rPr>
          <w:rFonts w:ascii="Times New Roman" w:hAnsi="Times New Roman" w:cs="Times New Roman"/>
          <w:sz w:val="28"/>
          <w:szCs w:val="28"/>
        </w:rPr>
        <w:t>2</w:t>
      </w:r>
      <w:r w:rsidR="00AB4052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>-202</w:t>
      </w:r>
      <w:r w:rsidR="00AB4052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годах на 4,0% ежегодно.</w:t>
      </w:r>
    </w:p>
    <w:p w:rsidR="004B760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2.4. увеличения «базовых» объемов бюджетных ассигнований </w:t>
      </w:r>
      <w:r w:rsidR="00E15A86" w:rsidRPr="002625C2">
        <w:rPr>
          <w:rFonts w:ascii="Times New Roman" w:hAnsi="Times New Roman" w:cs="Times New Roman"/>
          <w:sz w:val="28"/>
          <w:szCs w:val="28"/>
        </w:rPr>
        <w:t>20</w:t>
      </w:r>
      <w:r w:rsidR="00E15A86">
        <w:rPr>
          <w:rFonts w:ascii="Times New Roman" w:hAnsi="Times New Roman" w:cs="Times New Roman"/>
          <w:sz w:val="28"/>
          <w:szCs w:val="28"/>
        </w:rPr>
        <w:t>2</w:t>
      </w:r>
      <w:r w:rsidR="00AB4052">
        <w:rPr>
          <w:rFonts w:ascii="Times New Roman" w:hAnsi="Times New Roman" w:cs="Times New Roman"/>
          <w:sz w:val="28"/>
          <w:szCs w:val="28"/>
        </w:rPr>
        <w:t>1</w:t>
      </w:r>
      <w:r w:rsidR="00E15A86" w:rsidRPr="002625C2">
        <w:rPr>
          <w:rFonts w:ascii="Times New Roman" w:hAnsi="Times New Roman" w:cs="Times New Roman"/>
          <w:sz w:val="28"/>
          <w:szCs w:val="28"/>
        </w:rPr>
        <w:t>-202</w:t>
      </w:r>
      <w:r w:rsidR="00AB4052">
        <w:rPr>
          <w:rFonts w:ascii="Times New Roman" w:hAnsi="Times New Roman" w:cs="Times New Roman"/>
          <w:sz w:val="28"/>
          <w:szCs w:val="28"/>
        </w:rPr>
        <w:t>3</w:t>
      </w:r>
      <w:r w:rsidR="00E15A86"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Pr="002625C2">
        <w:rPr>
          <w:rFonts w:ascii="Times New Roman" w:hAnsi="Times New Roman" w:cs="Times New Roman"/>
          <w:sz w:val="28"/>
          <w:szCs w:val="28"/>
        </w:rPr>
        <w:t>годов на безусловное исполнение действующих расходных обязательств, реализацию указов Президента Российской Федерации</w:t>
      </w:r>
      <w:r w:rsidR="004B760E" w:rsidRPr="002625C2">
        <w:rPr>
          <w:rFonts w:ascii="Times New Roman" w:hAnsi="Times New Roman" w:cs="Times New Roman"/>
          <w:sz w:val="28"/>
          <w:szCs w:val="28"/>
        </w:rPr>
        <w:t>.</w:t>
      </w: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2.</w:t>
      </w:r>
      <w:r w:rsidR="004B760E" w:rsidRPr="002625C2">
        <w:rPr>
          <w:rFonts w:ascii="Times New Roman" w:hAnsi="Times New Roman" w:cs="Times New Roman"/>
          <w:sz w:val="28"/>
          <w:szCs w:val="28"/>
        </w:rPr>
        <w:t>5</w:t>
      </w:r>
      <w:r w:rsidRPr="002625C2">
        <w:rPr>
          <w:rFonts w:ascii="Times New Roman" w:hAnsi="Times New Roman" w:cs="Times New Roman"/>
          <w:sz w:val="28"/>
          <w:szCs w:val="28"/>
        </w:rPr>
        <w:t>. оптимизации (за счет снижен</w:t>
      </w:r>
      <w:r w:rsidR="00E15A86">
        <w:rPr>
          <w:rFonts w:ascii="Times New Roman" w:hAnsi="Times New Roman" w:cs="Times New Roman"/>
          <w:sz w:val="28"/>
          <w:szCs w:val="28"/>
        </w:rPr>
        <w:t>ия неэффективных расходов) в 202</w:t>
      </w:r>
      <w:r w:rsidR="00AB4052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прочих расходов бюджета </w:t>
      </w:r>
      <w:proofErr w:type="spellStart"/>
      <w:r w:rsidR="004B760E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B760E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625C2">
        <w:rPr>
          <w:rFonts w:ascii="Times New Roman" w:hAnsi="Times New Roman" w:cs="Times New Roman"/>
          <w:sz w:val="28"/>
          <w:szCs w:val="28"/>
        </w:rPr>
        <w:t>на 6,0% от уровня 20</w:t>
      </w:r>
      <w:r w:rsidR="00E15A86">
        <w:rPr>
          <w:rFonts w:ascii="Times New Roman" w:hAnsi="Times New Roman" w:cs="Times New Roman"/>
          <w:sz w:val="28"/>
          <w:szCs w:val="28"/>
        </w:rPr>
        <w:t>20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</w:r>
      <w:r w:rsidR="00AB4052">
        <w:rPr>
          <w:rFonts w:ascii="Times New Roman" w:hAnsi="Times New Roman" w:cs="Times New Roman"/>
          <w:sz w:val="28"/>
          <w:szCs w:val="28"/>
        </w:rPr>
        <w:t>Р</w:t>
      </w:r>
      <w:r w:rsidRPr="002625C2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E206B5" w:rsidRPr="002625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625C2">
        <w:rPr>
          <w:rFonts w:ascii="Times New Roman" w:hAnsi="Times New Roman" w:cs="Times New Roman"/>
          <w:sz w:val="28"/>
          <w:szCs w:val="28"/>
        </w:rPr>
        <w:t>на реализацию муниципальных программ от общего объема расходов в 20</w:t>
      </w:r>
      <w:r w:rsidR="00F45D19">
        <w:rPr>
          <w:rFonts w:ascii="Times New Roman" w:hAnsi="Times New Roman" w:cs="Times New Roman"/>
          <w:sz w:val="28"/>
          <w:szCs w:val="28"/>
        </w:rPr>
        <w:t>2</w:t>
      </w:r>
      <w:r w:rsidR="00F77F19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F77F19">
        <w:rPr>
          <w:rFonts w:ascii="Times New Roman" w:hAnsi="Times New Roman" w:cs="Times New Roman"/>
          <w:sz w:val="28"/>
          <w:szCs w:val="28"/>
        </w:rPr>
        <w:t>73,7</w:t>
      </w:r>
      <w:r w:rsidR="00D37526">
        <w:rPr>
          <w:rFonts w:ascii="Times New Roman" w:hAnsi="Times New Roman" w:cs="Times New Roman"/>
          <w:sz w:val="28"/>
          <w:szCs w:val="28"/>
        </w:rPr>
        <w:t>%, в 202</w:t>
      </w:r>
      <w:r w:rsidR="00F77F19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77F19">
        <w:rPr>
          <w:rFonts w:ascii="Times New Roman" w:hAnsi="Times New Roman" w:cs="Times New Roman"/>
          <w:sz w:val="28"/>
          <w:szCs w:val="28"/>
        </w:rPr>
        <w:t>80,2</w:t>
      </w:r>
      <w:r w:rsidRPr="002625C2">
        <w:rPr>
          <w:rFonts w:ascii="Times New Roman" w:hAnsi="Times New Roman" w:cs="Times New Roman"/>
          <w:sz w:val="28"/>
          <w:szCs w:val="28"/>
        </w:rPr>
        <w:t>%, в 202</w:t>
      </w:r>
      <w:r w:rsidR="00F77F19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77F19">
        <w:rPr>
          <w:rFonts w:ascii="Times New Roman" w:hAnsi="Times New Roman" w:cs="Times New Roman"/>
          <w:sz w:val="28"/>
          <w:szCs w:val="28"/>
        </w:rPr>
        <w:t>67,3</w:t>
      </w:r>
      <w:r w:rsidRPr="002625C2">
        <w:rPr>
          <w:rFonts w:ascii="Times New Roman" w:hAnsi="Times New Roman" w:cs="Times New Roman"/>
          <w:sz w:val="28"/>
          <w:szCs w:val="28"/>
        </w:rPr>
        <w:t>%.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Расходы на </w:t>
      </w:r>
      <w:proofErr w:type="spellStart"/>
      <w:r w:rsidRPr="002625C2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2625C2">
        <w:rPr>
          <w:rFonts w:ascii="Times New Roman" w:hAnsi="Times New Roman" w:cs="Times New Roman"/>
          <w:sz w:val="28"/>
          <w:szCs w:val="28"/>
        </w:rPr>
        <w:t xml:space="preserve"> направления деятельности</w:t>
      </w:r>
      <w:r w:rsidR="00F45D19">
        <w:rPr>
          <w:rFonts w:ascii="Times New Roman" w:hAnsi="Times New Roman" w:cs="Times New Roman"/>
          <w:sz w:val="28"/>
          <w:szCs w:val="28"/>
        </w:rPr>
        <w:t xml:space="preserve"> от общего объема расходов в 202</w:t>
      </w:r>
      <w:r w:rsidR="00F77F19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F45D19">
        <w:rPr>
          <w:rFonts w:ascii="Times New Roman" w:hAnsi="Times New Roman" w:cs="Times New Roman"/>
          <w:sz w:val="28"/>
          <w:szCs w:val="28"/>
        </w:rPr>
        <w:t>2</w:t>
      </w:r>
      <w:r w:rsidR="001A5C6F">
        <w:rPr>
          <w:rFonts w:ascii="Times New Roman" w:hAnsi="Times New Roman" w:cs="Times New Roman"/>
          <w:sz w:val="28"/>
          <w:szCs w:val="28"/>
        </w:rPr>
        <w:t>6,3</w:t>
      </w:r>
      <w:r w:rsidR="00D37526">
        <w:rPr>
          <w:rFonts w:ascii="Times New Roman" w:hAnsi="Times New Roman" w:cs="Times New Roman"/>
          <w:sz w:val="28"/>
          <w:szCs w:val="28"/>
        </w:rPr>
        <w:t>%, в 202</w:t>
      </w:r>
      <w:r w:rsidR="00F77F19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1A5C6F">
        <w:rPr>
          <w:rFonts w:ascii="Times New Roman" w:hAnsi="Times New Roman" w:cs="Times New Roman"/>
          <w:sz w:val="28"/>
          <w:szCs w:val="28"/>
        </w:rPr>
        <w:t>19,8</w:t>
      </w:r>
      <w:r w:rsidRPr="002625C2">
        <w:rPr>
          <w:rFonts w:ascii="Times New Roman" w:hAnsi="Times New Roman" w:cs="Times New Roman"/>
          <w:sz w:val="28"/>
          <w:szCs w:val="28"/>
        </w:rPr>
        <w:t>%, в 202</w:t>
      </w:r>
      <w:r w:rsidR="00F77F19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C6F">
        <w:rPr>
          <w:rFonts w:ascii="Times New Roman" w:hAnsi="Times New Roman" w:cs="Times New Roman"/>
          <w:sz w:val="28"/>
          <w:szCs w:val="28"/>
        </w:rPr>
        <w:t>32,7</w:t>
      </w:r>
      <w:r w:rsidRPr="002625C2">
        <w:rPr>
          <w:rFonts w:ascii="Times New Roman" w:hAnsi="Times New Roman" w:cs="Times New Roman"/>
          <w:sz w:val="28"/>
          <w:szCs w:val="28"/>
        </w:rPr>
        <w:t>%.</w:t>
      </w: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Планируемые расходы бюджета </w:t>
      </w:r>
      <w:proofErr w:type="spellStart"/>
      <w:r w:rsidR="00C11C80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C11C80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11C80" w:rsidRPr="0026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5C2">
        <w:rPr>
          <w:rFonts w:ascii="Times New Roman" w:hAnsi="Times New Roman" w:cs="Times New Roman"/>
          <w:sz w:val="28"/>
          <w:szCs w:val="28"/>
        </w:rPr>
        <w:t>в разрезе подпрограмм представлены ниже.</w:t>
      </w:r>
    </w:p>
    <w:p w:rsidR="005667CE" w:rsidRPr="002625C2" w:rsidRDefault="005667CE" w:rsidP="0056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7CE" w:rsidRPr="002625C2" w:rsidRDefault="005667CE" w:rsidP="005667CE">
      <w:pPr>
        <w:tabs>
          <w:tab w:val="left" w:pos="1843"/>
        </w:tabs>
        <w:jc w:val="center"/>
        <w:rPr>
          <w:sz w:val="28"/>
          <w:szCs w:val="28"/>
        </w:rPr>
      </w:pPr>
      <w:r w:rsidRPr="002625C2">
        <w:rPr>
          <w:b/>
          <w:sz w:val="28"/>
          <w:szCs w:val="28"/>
        </w:rPr>
        <w:t>Муниципальная программа</w:t>
      </w:r>
      <w:r w:rsidR="00C9519C" w:rsidRPr="002625C2">
        <w:rPr>
          <w:b/>
          <w:sz w:val="28"/>
          <w:szCs w:val="28"/>
        </w:rPr>
        <w:t xml:space="preserve"> </w:t>
      </w:r>
      <w:r w:rsidR="00C9519C" w:rsidRPr="00E206B5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C9519C" w:rsidRPr="00E206B5">
        <w:rPr>
          <w:sz w:val="28"/>
          <w:szCs w:val="28"/>
        </w:rPr>
        <w:t>Дружногорское</w:t>
      </w:r>
      <w:proofErr w:type="spellEnd"/>
      <w:r w:rsidR="00C9519C" w:rsidRPr="00E206B5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C9519C" w:rsidRPr="002625C2" w:rsidRDefault="00C9519C" w:rsidP="005667CE">
      <w:pPr>
        <w:tabs>
          <w:tab w:val="left" w:pos="1843"/>
        </w:tabs>
        <w:jc w:val="center"/>
        <w:rPr>
          <w:b/>
          <w:sz w:val="28"/>
          <w:szCs w:val="28"/>
        </w:rPr>
      </w:pPr>
    </w:p>
    <w:p w:rsidR="005667CE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в проекте бюджета </w:t>
      </w:r>
      <w:proofErr w:type="spellStart"/>
      <w:r w:rsidR="00C9519C" w:rsidRPr="002625C2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C9519C" w:rsidRPr="002625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9519C" w:rsidRPr="0026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3A">
        <w:rPr>
          <w:rFonts w:ascii="Times New Roman" w:hAnsi="Times New Roman" w:cs="Times New Roman"/>
          <w:sz w:val="28"/>
          <w:szCs w:val="28"/>
        </w:rPr>
        <w:t>на 202</w:t>
      </w:r>
      <w:r w:rsidR="001A5C6F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1A5C6F">
        <w:rPr>
          <w:rFonts w:ascii="Times New Roman" w:hAnsi="Times New Roman" w:cs="Times New Roman"/>
          <w:sz w:val="28"/>
          <w:szCs w:val="28"/>
        </w:rPr>
        <w:t>47773,21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уб.или </w:t>
      </w:r>
      <w:r w:rsidR="00ED6255">
        <w:rPr>
          <w:rFonts w:ascii="Times New Roman" w:hAnsi="Times New Roman" w:cs="Times New Roman"/>
          <w:sz w:val="28"/>
          <w:szCs w:val="28"/>
        </w:rPr>
        <w:t>7</w:t>
      </w:r>
      <w:r w:rsidR="001A5C6F">
        <w:rPr>
          <w:rFonts w:ascii="Times New Roman" w:hAnsi="Times New Roman" w:cs="Times New Roman"/>
          <w:sz w:val="28"/>
          <w:szCs w:val="28"/>
        </w:rPr>
        <w:t>3,7</w:t>
      </w:r>
      <w:r w:rsidRPr="002625C2">
        <w:rPr>
          <w:rFonts w:ascii="Times New Roman" w:hAnsi="Times New Roman" w:cs="Times New Roman"/>
          <w:sz w:val="28"/>
          <w:szCs w:val="28"/>
        </w:rPr>
        <w:t>% от общего объема расходов на 20</w:t>
      </w:r>
      <w:r w:rsidR="00F86F3A">
        <w:rPr>
          <w:rFonts w:ascii="Times New Roman" w:hAnsi="Times New Roman" w:cs="Times New Roman"/>
          <w:sz w:val="28"/>
          <w:szCs w:val="28"/>
        </w:rPr>
        <w:t>2</w:t>
      </w:r>
      <w:r w:rsidR="001A5C6F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235D5" w:rsidRPr="002625C2" w:rsidRDefault="00ED6255" w:rsidP="008235D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6F3A">
        <w:rPr>
          <w:rFonts w:ascii="Times New Roman" w:hAnsi="Times New Roman" w:cs="Times New Roman"/>
          <w:sz w:val="28"/>
          <w:szCs w:val="28"/>
        </w:rPr>
        <w:t>1</w:t>
      </w:r>
      <w:r w:rsidR="008235D5"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1A5C6F">
        <w:rPr>
          <w:rFonts w:ascii="Times New Roman" w:hAnsi="Times New Roman" w:cs="Times New Roman"/>
          <w:sz w:val="28"/>
          <w:szCs w:val="28"/>
        </w:rPr>
        <w:t>67953,06</w:t>
      </w:r>
      <w:r w:rsidR="008235D5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235D5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35D5"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F86F3A">
        <w:rPr>
          <w:rFonts w:ascii="Times New Roman" w:hAnsi="Times New Roman" w:cs="Times New Roman"/>
          <w:sz w:val="28"/>
          <w:szCs w:val="28"/>
        </w:rPr>
        <w:t>2</w:t>
      </w:r>
      <w:r w:rsidR="008235D5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6F3A">
        <w:rPr>
          <w:rFonts w:ascii="Times New Roman" w:hAnsi="Times New Roman" w:cs="Times New Roman"/>
          <w:sz w:val="28"/>
          <w:szCs w:val="28"/>
        </w:rPr>
        <w:t>3</w:t>
      </w:r>
      <w:r w:rsidR="001A5C6F">
        <w:rPr>
          <w:rFonts w:ascii="Times New Roman" w:hAnsi="Times New Roman" w:cs="Times New Roman"/>
          <w:sz w:val="28"/>
          <w:szCs w:val="28"/>
        </w:rPr>
        <w:t>5455,66</w:t>
      </w:r>
      <w:r w:rsidR="008235D5" w:rsidRPr="002625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519C" w:rsidRPr="002625C2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Целью реализации муниципальной программы является</w:t>
      </w:r>
      <w:r w:rsidR="00C9519C" w:rsidRPr="002625C2">
        <w:rPr>
          <w:rFonts w:ascii="Times New Roman" w:hAnsi="Times New Roman" w:cs="Times New Roman"/>
          <w:sz w:val="28"/>
          <w:szCs w:val="28"/>
        </w:rPr>
        <w:t xml:space="preserve"> - </w:t>
      </w:r>
      <w:r w:rsidR="00C9519C" w:rsidRPr="002625C2">
        <w:rPr>
          <w:rFonts w:ascii="Times New Roman" w:eastAsia="Calibri" w:hAnsi="Times New Roman" w:cs="Times New Roman"/>
          <w:sz w:val="28"/>
          <w:szCs w:val="28"/>
        </w:rPr>
        <w:t>Стабильное повышение уровня и качества жизни населения муниципального образования</w:t>
      </w:r>
    </w:p>
    <w:p w:rsidR="005667CE" w:rsidRPr="001A5C6F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1A5C6F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09"/>
        </w:tabs>
        <w:jc w:val="both"/>
        <w:rPr>
          <w:sz w:val="28"/>
          <w:szCs w:val="28"/>
        </w:rPr>
      </w:pPr>
      <w:r w:rsidRPr="001A5C6F">
        <w:rPr>
          <w:sz w:val="28"/>
          <w:szCs w:val="28"/>
        </w:rPr>
        <w:t>обеспечение устойчивого экономического развития поселения, повышение доходов и обеспечение занятости населения;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09"/>
        </w:tabs>
        <w:jc w:val="both"/>
        <w:rPr>
          <w:sz w:val="28"/>
          <w:szCs w:val="28"/>
        </w:rPr>
      </w:pPr>
      <w:r w:rsidRPr="001A5C6F">
        <w:rPr>
          <w:sz w:val="28"/>
          <w:szCs w:val="28"/>
        </w:rPr>
        <w:t>обеспечение безопасности жизнедеятельности населения;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09"/>
        </w:tabs>
        <w:jc w:val="both"/>
        <w:rPr>
          <w:sz w:val="28"/>
          <w:szCs w:val="28"/>
        </w:rPr>
      </w:pPr>
      <w:r w:rsidRPr="001A5C6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09"/>
        </w:tabs>
        <w:jc w:val="both"/>
        <w:rPr>
          <w:sz w:val="28"/>
          <w:szCs w:val="28"/>
        </w:rPr>
      </w:pPr>
      <w:r w:rsidRPr="001A5C6F">
        <w:rPr>
          <w:sz w:val="28"/>
          <w:szCs w:val="28"/>
        </w:rPr>
        <w:t>комплексное решение проблем развития муниципального хозяйства и благоустройства территории;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63"/>
        </w:tabs>
        <w:suppressAutoHyphens/>
        <w:jc w:val="both"/>
        <w:rPr>
          <w:sz w:val="28"/>
          <w:szCs w:val="28"/>
        </w:rPr>
      </w:pPr>
      <w:r w:rsidRPr="001A5C6F">
        <w:rPr>
          <w:sz w:val="28"/>
          <w:szCs w:val="28"/>
        </w:rPr>
        <w:t>создание благоприятных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творчества; совершенствование системы библиотечного обслуживания населения, повышение качества и доступности библиотечных услуг для населения;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63"/>
        </w:tabs>
        <w:suppressAutoHyphens/>
        <w:jc w:val="both"/>
        <w:rPr>
          <w:sz w:val="28"/>
          <w:szCs w:val="28"/>
        </w:rPr>
      </w:pPr>
      <w:r w:rsidRPr="001A5C6F">
        <w:rPr>
          <w:sz w:val="28"/>
          <w:szCs w:val="28"/>
        </w:rPr>
        <w:t xml:space="preserve">создание благоприятных условий для занятий физической культурой и спортом, формирование у населения психологии необходимости </w:t>
      </w:r>
      <w:r w:rsidRPr="001A5C6F">
        <w:rPr>
          <w:sz w:val="28"/>
          <w:szCs w:val="28"/>
        </w:rPr>
        <w:lastRenderedPageBreak/>
        <w:t>ведения здорового образа жизни, повышение роли физической культуры, спорта в жизни населения, комплексная работа с молодежью;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63"/>
        </w:tabs>
        <w:suppressAutoHyphens/>
        <w:jc w:val="both"/>
        <w:rPr>
          <w:sz w:val="28"/>
          <w:szCs w:val="28"/>
        </w:rPr>
      </w:pPr>
      <w:r w:rsidRPr="001A5C6F">
        <w:rPr>
          <w:sz w:val="28"/>
          <w:szCs w:val="28"/>
        </w:rPr>
        <w:t>улучшение технического состояния придомовых территорий многоквартирных домов и территорий общего пользования;</w:t>
      </w:r>
    </w:p>
    <w:p w:rsidR="001A5C6F" w:rsidRPr="001A5C6F" w:rsidRDefault="001A5C6F" w:rsidP="001A5C6F">
      <w:pPr>
        <w:widowControl/>
        <w:numPr>
          <w:ilvl w:val="0"/>
          <w:numId w:val="55"/>
        </w:numPr>
        <w:tabs>
          <w:tab w:val="left" w:pos="763"/>
        </w:tabs>
        <w:suppressAutoHyphens/>
        <w:jc w:val="both"/>
        <w:rPr>
          <w:sz w:val="28"/>
          <w:szCs w:val="28"/>
        </w:rPr>
      </w:pPr>
      <w:r w:rsidRPr="001A5C6F">
        <w:rPr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</w:r>
    </w:p>
    <w:p w:rsidR="008235D5" w:rsidRPr="002625C2" w:rsidRDefault="005667CE" w:rsidP="001D6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 xml:space="preserve"> </w:t>
      </w:r>
      <w:r w:rsidRPr="002625C2">
        <w:rPr>
          <w:rFonts w:ascii="Times New Roman" w:hAnsi="Times New Roman" w:cs="Times New Roman"/>
          <w:sz w:val="28"/>
          <w:szCs w:val="28"/>
        </w:rPr>
        <w:tab/>
      </w:r>
      <w:r w:rsidRPr="002625C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8235D5" w:rsidRPr="002625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625C2">
        <w:rPr>
          <w:rFonts w:ascii="Times New Roman" w:hAnsi="Times New Roman" w:cs="Times New Roman"/>
          <w:b/>
          <w:sz w:val="28"/>
          <w:szCs w:val="28"/>
        </w:rPr>
        <w:t>«</w:t>
      </w:r>
      <w:r w:rsidR="008235D5" w:rsidRPr="00E206B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="008235D5" w:rsidRPr="00E206B5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</w:p>
    <w:p w:rsidR="005667CE" w:rsidRPr="002625C2" w:rsidRDefault="008235D5" w:rsidP="005667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5667CE" w:rsidRPr="002625C2">
        <w:rPr>
          <w:rFonts w:ascii="Times New Roman" w:hAnsi="Times New Roman" w:cs="Times New Roman"/>
          <w:b/>
          <w:sz w:val="28"/>
          <w:szCs w:val="28"/>
        </w:rPr>
        <w:t>»</w:t>
      </w:r>
    </w:p>
    <w:p w:rsidR="005667CE" w:rsidRDefault="005667CE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ab/>
        <w:t>По данно</w:t>
      </w:r>
      <w:r w:rsidR="008235D5" w:rsidRPr="002625C2">
        <w:rPr>
          <w:rFonts w:ascii="Times New Roman" w:hAnsi="Times New Roman" w:cs="Times New Roman"/>
          <w:sz w:val="28"/>
          <w:szCs w:val="28"/>
        </w:rPr>
        <w:t>й</w:t>
      </w:r>
      <w:r w:rsidRPr="002625C2">
        <w:rPr>
          <w:rFonts w:ascii="Times New Roman" w:hAnsi="Times New Roman" w:cs="Times New Roman"/>
          <w:sz w:val="28"/>
          <w:szCs w:val="28"/>
        </w:rPr>
        <w:t xml:space="preserve"> подпрограмме на 20</w:t>
      </w:r>
      <w:r w:rsidR="00F86F3A">
        <w:rPr>
          <w:rFonts w:ascii="Times New Roman" w:hAnsi="Times New Roman" w:cs="Times New Roman"/>
          <w:sz w:val="28"/>
          <w:szCs w:val="28"/>
        </w:rPr>
        <w:t>2</w:t>
      </w:r>
      <w:r w:rsidR="001A5C6F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</w:t>
      </w:r>
      <w:r w:rsidR="00F86F3A">
        <w:rPr>
          <w:rFonts w:ascii="Times New Roman" w:hAnsi="Times New Roman" w:cs="Times New Roman"/>
          <w:sz w:val="28"/>
          <w:szCs w:val="28"/>
        </w:rPr>
        <w:t>ы</w:t>
      </w:r>
      <w:r w:rsidRPr="002625C2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в сумме </w:t>
      </w:r>
      <w:r w:rsidR="00F86F3A">
        <w:rPr>
          <w:rFonts w:ascii="Times New Roman" w:hAnsi="Times New Roman" w:cs="Times New Roman"/>
          <w:sz w:val="28"/>
          <w:szCs w:val="28"/>
        </w:rPr>
        <w:t>625</w:t>
      </w:r>
      <w:r w:rsidR="00283907">
        <w:rPr>
          <w:rFonts w:ascii="Times New Roman" w:hAnsi="Times New Roman" w:cs="Times New Roman"/>
          <w:sz w:val="28"/>
          <w:szCs w:val="28"/>
        </w:rPr>
        <w:t>,0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35D5" w:rsidRPr="002625C2">
        <w:rPr>
          <w:rFonts w:ascii="Times New Roman" w:hAnsi="Times New Roman" w:cs="Times New Roman"/>
          <w:sz w:val="28"/>
          <w:szCs w:val="28"/>
        </w:rPr>
        <w:t>уб.</w:t>
      </w:r>
      <w:r w:rsidR="001A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6F" w:rsidRPr="002625C2" w:rsidRDefault="001A5C6F" w:rsidP="001A5C6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2625C2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уб., 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645,25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86F3A" w:rsidRPr="002625C2" w:rsidRDefault="00F86F3A" w:rsidP="00566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5D5" w:rsidRDefault="00F43B12" w:rsidP="008235D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tbl>
      <w:tblPr>
        <w:tblW w:w="9409" w:type="dxa"/>
        <w:tblInd w:w="93" w:type="dxa"/>
        <w:tblLayout w:type="fixed"/>
        <w:tblLook w:val="04A0"/>
      </w:tblPr>
      <w:tblGrid>
        <w:gridCol w:w="5685"/>
        <w:gridCol w:w="1456"/>
        <w:gridCol w:w="1134"/>
        <w:gridCol w:w="1134"/>
      </w:tblGrid>
      <w:tr w:rsidR="00A06C59" w:rsidRPr="00A06C59" w:rsidTr="00A06C59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06C59">
              <w:rPr>
                <w:rFonts w:ascii="Arial" w:hAnsi="Arial" w:cs="Arial"/>
                <w:bCs/>
                <w:color w:val="000000"/>
              </w:rPr>
              <w:t>2021 (тыс</w:t>
            </w:r>
            <w:proofErr w:type="gramStart"/>
            <w:r w:rsidRPr="00A06C59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A06C59">
              <w:rPr>
                <w:rFonts w:ascii="Arial" w:hAnsi="Arial" w:cs="Arial"/>
                <w:bCs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A06C59">
              <w:rPr>
                <w:rFonts w:ascii="Arial" w:hAnsi="Arial" w:cs="Arial"/>
                <w:bCs/>
                <w:color w:val="000000"/>
              </w:rPr>
              <w:t>2022 (тыс</w:t>
            </w:r>
            <w:proofErr w:type="gramStart"/>
            <w:r w:rsidRPr="00A06C59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A06C59">
              <w:rPr>
                <w:rFonts w:ascii="Arial" w:hAnsi="Arial" w:cs="Arial"/>
                <w:bCs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</w:t>
            </w:r>
            <w:r w:rsidRPr="00A06C59">
              <w:rPr>
                <w:rFonts w:ascii="Arial" w:hAnsi="Arial" w:cs="Arial"/>
                <w:bCs/>
                <w:color w:val="000000"/>
              </w:rPr>
              <w:t>3(тыс</w:t>
            </w:r>
            <w:proofErr w:type="gramStart"/>
            <w:r w:rsidRPr="00A06C59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A06C59">
              <w:rPr>
                <w:rFonts w:ascii="Arial" w:hAnsi="Arial" w:cs="Arial"/>
                <w:bCs/>
                <w:color w:val="000000"/>
              </w:rPr>
              <w:t>уб.)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A06C59"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59">
              <w:rPr>
                <w:b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59">
              <w:rPr>
                <w:b/>
                <w:bCs/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C59">
              <w:rPr>
                <w:b/>
                <w:bCs/>
                <w:color w:val="000000"/>
                <w:sz w:val="24"/>
                <w:szCs w:val="24"/>
              </w:rPr>
              <w:t>645,25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A06C59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06C59">
              <w:rPr>
                <w:color w:val="000000"/>
                <w:sz w:val="24"/>
                <w:szCs w:val="24"/>
              </w:rPr>
              <w:t xml:space="preserve"> государственной и муниципальной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spellStart"/>
            <w:r w:rsidRPr="00A06C59">
              <w:rPr>
                <w:color w:val="000000"/>
                <w:sz w:val="24"/>
                <w:szCs w:val="24"/>
              </w:rPr>
              <w:t>поземлеустройству</w:t>
            </w:r>
            <w:proofErr w:type="spellEnd"/>
            <w:r w:rsidRPr="00A06C59">
              <w:rPr>
                <w:color w:val="000000"/>
                <w:sz w:val="24"/>
                <w:szCs w:val="24"/>
              </w:rPr>
              <w:t xml:space="preserve"> и землепользованию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5,25</w:t>
            </w:r>
          </w:p>
        </w:tc>
      </w:tr>
      <w:tr w:rsidR="00A06C59" w:rsidRPr="00A06C59" w:rsidTr="00A06C59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93C20">
            <w:pPr>
              <w:widowControl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 xml:space="preserve">Обучение и повышение квалификации муниципальных служащих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59" w:rsidRPr="00A06C59" w:rsidRDefault="00A06C59" w:rsidP="00A06C5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06C59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6241C5" w:rsidRDefault="006241C5" w:rsidP="008235D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B12" w:rsidRPr="002625C2" w:rsidRDefault="00F43B12" w:rsidP="00F43B1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color w:val="000000"/>
          <w:sz w:val="28"/>
          <w:szCs w:val="28"/>
        </w:rPr>
        <w:t>Повышение эффективности использования муниципальной собственности.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sz w:val="28"/>
          <w:szCs w:val="28"/>
        </w:rPr>
        <w:t xml:space="preserve">Поддержка малого и среднего предпринимательства приведет </w:t>
      </w:r>
      <w:proofErr w:type="gramStart"/>
      <w:r w:rsidRPr="002625C2">
        <w:rPr>
          <w:sz w:val="28"/>
          <w:szCs w:val="28"/>
        </w:rPr>
        <w:t>к</w:t>
      </w:r>
      <w:proofErr w:type="gramEnd"/>
      <w:r w:rsidRPr="002625C2">
        <w:rPr>
          <w:sz w:val="28"/>
          <w:szCs w:val="28"/>
        </w:rPr>
        <w:t xml:space="preserve"> 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sz w:val="28"/>
          <w:szCs w:val="28"/>
        </w:rPr>
        <w:t>-созданию новых субъектов малого и среднего предпринимательства;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sz w:val="28"/>
          <w:szCs w:val="28"/>
        </w:rPr>
        <w:t>-создание новых рабочих мест;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sz w:val="28"/>
          <w:szCs w:val="28"/>
        </w:rPr>
        <w:t>-рост объёма отгруженных товаров собственного производства, произведённых товаров, работ и услуг;</w:t>
      </w:r>
    </w:p>
    <w:p w:rsidR="00F43B12" w:rsidRPr="002625C2" w:rsidRDefault="00F43B12" w:rsidP="00F43B12">
      <w:pPr>
        <w:rPr>
          <w:sz w:val="28"/>
          <w:szCs w:val="28"/>
        </w:rPr>
      </w:pPr>
      <w:r w:rsidRPr="002625C2">
        <w:rPr>
          <w:sz w:val="28"/>
          <w:szCs w:val="28"/>
        </w:rPr>
        <w:t>-  увеличение поступлений в местный бюджет.</w:t>
      </w:r>
    </w:p>
    <w:p w:rsidR="00F43B12" w:rsidRDefault="00F43B12" w:rsidP="00F43B12">
      <w:pPr>
        <w:shd w:val="clear" w:color="auto" w:fill="FFFFFF"/>
        <w:spacing w:before="60" w:after="60"/>
        <w:rPr>
          <w:sz w:val="28"/>
          <w:szCs w:val="28"/>
        </w:rPr>
      </w:pPr>
      <w:r w:rsidRPr="002625C2">
        <w:rPr>
          <w:sz w:val="28"/>
          <w:szCs w:val="28"/>
        </w:rPr>
        <w:t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знаний.</w:t>
      </w:r>
    </w:p>
    <w:p w:rsidR="00A93C20" w:rsidRDefault="00A93C20" w:rsidP="00F43B12">
      <w:pPr>
        <w:shd w:val="clear" w:color="auto" w:fill="FFFFFF"/>
        <w:spacing w:before="60" w:after="60"/>
        <w:rPr>
          <w:sz w:val="28"/>
          <w:szCs w:val="28"/>
        </w:rPr>
      </w:pPr>
    </w:p>
    <w:p w:rsidR="00A93C20" w:rsidRDefault="00A93C20" w:rsidP="00F43B12">
      <w:pPr>
        <w:shd w:val="clear" w:color="auto" w:fill="FFFFFF"/>
        <w:spacing w:before="60" w:after="60"/>
        <w:rPr>
          <w:sz w:val="28"/>
          <w:szCs w:val="28"/>
        </w:rPr>
      </w:pPr>
    </w:p>
    <w:p w:rsidR="004005EE" w:rsidRDefault="004005EE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5D5" w:rsidRDefault="008235D5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lastRenderedPageBreak/>
        <w:t>Подпрограмма № 2. «Обеспечение безопасности»</w:t>
      </w:r>
    </w:p>
    <w:p w:rsidR="00A93C20" w:rsidRPr="002625C2" w:rsidRDefault="00A93C20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005FBA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на 2020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A93C20">
        <w:rPr>
          <w:rFonts w:ascii="Times New Roman" w:hAnsi="Times New Roman" w:cs="Times New Roman"/>
          <w:b/>
          <w:sz w:val="28"/>
          <w:szCs w:val="28"/>
        </w:rPr>
        <w:t>520</w:t>
      </w:r>
      <w:r w:rsidR="00CA50BF" w:rsidRPr="002625C2">
        <w:rPr>
          <w:rFonts w:ascii="Times New Roman" w:hAnsi="Times New Roman" w:cs="Times New Roman"/>
          <w:b/>
          <w:sz w:val="28"/>
          <w:szCs w:val="28"/>
        </w:rPr>
        <w:t>,00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A50BF" w:rsidRPr="002625C2" w:rsidRDefault="008C403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34FC5">
        <w:rPr>
          <w:rFonts w:ascii="Times New Roman" w:hAnsi="Times New Roman" w:cs="Times New Roman"/>
          <w:sz w:val="28"/>
          <w:szCs w:val="28"/>
        </w:rPr>
        <w:t>2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A93C20">
        <w:rPr>
          <w:rFonts w:ascii="Times New Roman" w:hAnsi="Times New Roman" w:cs="Times New Roman"/>
          <w:sz w:val="28"/>
          <w:szCs w:val="28"/>
        </w:rPr>
        <w:t>540</w:t>
      </w:r>
      <w:r w:rsidR="00CA50BF" w:rsidRPr="002625C2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E34FC5">
        <w:rPr>
          <w:rFonts w:ascii="Times New Roman" w:hAnsi="Times New Roman" w:cs="Times New Roman"/>
          <w:sz w:val="28"/>
          <w:szCs w:val="28"/>
        </w:rPr>
        <w:t>3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3C20">
        <w:rPr>
          <w:rFonts w:ascii="Times New Roman" w:hAnsi="Times New Roman" w:cs="Times New Roman"/>
          <w:sz w:val="28"/>
          <w:szCs w:val="28"/>
        </w:rPr>
        <w:t>560</w:t>
      </w:r>
      <w:r w:rsidR="00CA50BF" w:rsidRPr="002625C2">
        <w:rPr>
          <w:rFonts w:ascii="Times New Roman" w:hAnsi="Times New Roman" w:cs="Times New Roman"/>
          <w:sz w:val="28"/>
          <w:szCs w:val="28"/>
        </w:rPr>
        <w:t>,0 тыс.руб.</w:t>
      </w:r>
    </w:p>
    <w:p w:rsidR="00C07AE6" w:rsidRDefault="00C07AE6" w:rsidP="00C07AE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A93C20" w:rsidRDefault="00A93C20" w:rsidP="00C07AE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A93C2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A93C20" w:rsidRPr="00A93C20" w:rsidTr="00A93C2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Подпрограмма «Обеспечение безопасности»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560,00</w:t>
            </w:r>
          </w:p>
        </w:tc>
      </w:tr>
      <w:tr w:rsidR="00A93C20" w:rsidRPr="00A93C20" w:rsidTr="00A93C2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340,00</w:t>
            </w:r>
          </w:p>
        </w:tc>
      </w:tr>
      <w:tr w:rsidR="00A93C20" w:rsidRPr="00A93C20" w:rsidTr="00A93C2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A93C20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</w:tr>
    </w:tbl>
    <w:p w:rsidR="00ED3256" w:rsidRDefault="00ED3256" w:rsidP="00C07AE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CA50BF" w:rsidRPr="002625C2" w:rsidRDefault="00CA50BF" w:rsidP="00CA5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 xml:space="preserve">Реализация подпрограммы позволит </w:t>
      </w:r>
      <w:r w:rsidRPr="002625C2">
        <w:rPr>
          <w:rFonts w:ascii="Times New Roman" w:eastAsia="Calibri" w:hAnsi="Times New Roman" w:cs="Times New Roman"/>
          <w:color w:val="000000"/>
          <w:sz w:val="28"/>
          <w:szCs w:val="28"/>
        </w:rPr>
        <w:t>снизить гибель и травматизм людей при пожарах и чрезвычайных ситуациях природного и техногенного характера</w:t>
      </w:r>
    </w:p>
    <w:p w:rsidR="008235D5" w:rsidRPr="002625C2" w:rsidRDefault="008235D5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5D5" w:rsidRPr="00046766" w:rsidRDefault="008235D5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>Подпрограмма № 3. «</w:t>
      </w:r>
      <w:r w:rsidRPr="00046766">
        <w:rPr>
          <w:rFonts w:ascii="Times New Roman" w:hAnsi="Times New Roman" w:cs="Times New Roman"/>
          <w:sz w:val="28"/>
          <w:szCs w:val="28"/>
        </w:rPr>
        <w:t>Содержание и развитие улично-дорожной сети»</w:t>
      </w:r>
    </w:p>
    <w:p w:rsidR="00CA50BF" w:rsidRPr="00046766" w:rsidRDefault="00005FBA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766">
        <w:rPr>
          <w:rFonts w:ascii="Times New Roman" w:hAnsi="Times New Roman" w:cs="Times New Roman"/>
          <w:sz w:val="28"/>
          <w:szCs w:val="28"/>
        </w:rPr>
        <w:t>По данной подпрограмме на 202</w:t>
      </w:r>
      <w:r w:rsidR="00E34FC5" w:rsidRPr="00046766">
        <w:rPr>
          <w:rFonts w:ascii="Times New Roman" w:hAnsi="Times New Roman" w:cs="Times New Roman"/>
          <w:sz w:val="28"/>
          <w:szCs w:val="28"/>
        </w:rPr>
        <w:t>1</w:t>
      </w:r>
      <w:r w:rsidR="00CA50BF" w:rsidRPr="00046766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</w:t>
      </w:r>
      <w:r w:rsidR="00046766" w:rsidRPr="00046766">
        <w:rPr>
          <w:rFonts w:ascii="Times New Roman" w:hAnsi="Times New Roman" w:cs="Times New Roman"/>
          <w:sz w:val="28"/>
          <w:szCs w:val="28"/>
        </w:rPr>
        <w:t xml:space="preserve"> </w:t>
      </w:r>
      <w:r w:rsidR="00046766" w:rsidRPr="00046766">
        <w:rPr>
          <w:rFonts w:ascii="Times New Roman" w:hAnsi="Times New Roman" w:cs="Times New Roman"/>
          <w:color w:val="000000"/>
          <w:sz w:val="28"/>
          <w:szCs w:val="28"/>
        </w:rPr>
        <w:t>3 994,08</w:t>
      </w:r>
      <w:r w:rsidR="00CA50BF" w:rsidRPr="000467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0467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046766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A50BF" w:rsidRPr="00046766" w:rsidRDefault="004005EE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766">
        <w:rPr>
          <w:rFonts w:ascii="Times New Roman" w:hAnsi="Times New Roman" w:cs="Times New Roman"/>
          <w:sz w:val="28"/>
          <w:szCs w:val="28"/>
        </w:rPr>
        <w:t>На 202</w:t>
      </w:r>
      <w:r w:rsidR="00B523CF">
        <w:rPr>
          <w:rFonts w:ascii="Times New Roman" w:hAnsi="Times New Roman" w:cs="Times New Roman"/>
          <w:sz w:val="28"/>
          <w:szCs w:val="28"/>
        </w:rPr>
        <w:t>2</w:t>
      </w:r>
      <w:r w:rsidR="00CA50BF" w:rsidRPr="00046766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046766" w:rsidRPr="00046766">
        <w:rPr>
          <w:rFonts w:ascii="Times New Roman" w:hAnsi="Times New Roman" w:cs="Times New Roman"/>
          <w:color w:val="000000"/>
          <w:sz w:val="28"/>
          <w:szCs w:val="28"/>
        </w:rPr>
        <w:t>3 994,08</w:t>
      </w:r>
      <w:r w:rsidR="00CA50BF" w:rsidRPr="000467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50BF" w:rsidRPr="000467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046766">
        <w:rPr>
          <w:rFonts w:ascii="Times New Roman" w:hAnsi="Times New Roman" w:cs="Times New Roman"/>
          <w:sz w:val="28"/>
          <w:szCs w:val="28"/>
        </w:rPr>
        <w:t>уб., а в 202</w:t>
      </w:r>
      <w:r w:rsidR="00B523CF">
        <w:rPr>
          <w:rFonts w:ascii="Times New Roman" w:hAnsi="Times New Roman" w:cs="Times New Roman"/>
          <w:sz w:val="28"/>
          <w:szCs w:val="28"/>
        </w:rPr>
        <w:t>3</w:t>
      </w:r>
      <w:r w:rsidR="00CA50BF" w:rsidRPr="0004676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46766" w:rsidRPr="00046766">
        <w:rPr>
          <w:rFonts w:ascii="Times New Roman" w:hAnsi="Times New Roman" w:cs="Times New Roman"/>
          <w:color w:val="000000"/>
          <w:sz w:val="28"/>
          <w:szCs w:val="28"/>
        </w:rPr>
        <w:t xml:space="preserve">1 170,00 </w:t>
      </w:r>
      <w:r w:rsidR="00CA50BF" w:rsidRPr="00046766">
        <w:rPr>
          <w:rFonts w:ascii="Times New Roman" w:hAnsi="Times New Roman" w:cs="Times New Roman"/>
          <w:sz w:val="28"/>
          <w:szCs w:val="28"/>
        </w:rPr>
        <w:t>тыс.руб.</w:t>
      </w:r>
    </w:p>
    <w:p w:rsidR="00BC48E0" w:rsidRPr="00046766" w:rsidRDefault="00BC48E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766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Подпрограмма «Содержание и развитие улично-дорожной сети»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3 994,08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1 950,90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1 170,00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E34FC5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E34FC5">
              <w:rPr>
                <w:color w:val="000000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1 309,70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720,00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790,90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E34FC5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E34FC5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FC5" w:rsidRPr="00E34FC5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34FC5">
              <w:rPr>
                <w:color w:val="000000"/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1 484,38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C5" w:rsidRPr="00E34FC5" w:rsidRDefault="00E34FC5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5EE" w:rsidRDefault="004005EE" w:rsidP="00CA50BF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Планируемые результаты реализации подпрограммы</w:t>
      </w:r>
    </w:p>
    <w:p w:rsidR="00CA50BF" w:rsidRPr="002625C2" w:rsidRDefault="00CA50BF" w:rsidP="00CA50BF">
      <w:pPr>
        <w:spacing w:before="60" w:after="6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>1) приведение автомобильных дорог общего пользования местного значения в соответствие установленным нормативным требованиям;</w:t>
      </w:r>
    </w:p>
    <w:p w:rsidR="00CA50BF" w:rsidRPr="002625C2" w:rsidRDefault="00CA50BF" w:rsidP="00CA50BF">
      <w:pPr>
        <w:spacing w:before="60" w:after="60"/>
        <w:jc w:val="both"/>
        <w:rPr>
          <w:b/>
          <w:sz w:val="28"/>
          <w:szCs w:val="28"/>
        </w:rPr>
      </w:pPr>
      <w:r w:rsidRPr="002625C2">
        <w:rPr>
          <w:b/>
          <w:sz w:val="28"/>
          <w:szCs w:val="28"/>
        </w:rPr>
        <w:t>2) повышение безопасности дорожного движения;</w:t>
      </w:r>
    </w:p>
    <w:p w:rsidR="00CA50BF" w:rsidRPr="002625C2" w:rsidRDefault="00CA50BF" w:rsidP="00CA50BF">
      <w:pPr>
        <w:spacing w:before="60" w:after="6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>3) повышение уровня удовлетворенности жителей  деятельностью органов местного самоуправления.</w:t>
      </w:r>
    </w:p>
    <w:p w:rsidR="00CA50BF" w:rsidRPr="002625C2" w:rsidRDefault="00CA50BF" w:rsidP="00CA50BF">
      <w:pPr>
        <w:spacing w:before="60" w:after="6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>Ожидаемые эффекты от реализации подпрограммы:</w:t>
      </w:r>
    </w:p>
    <w:p w:rsidR="00CA50BF" w:rsidRPr="002625C2" w:rsidRDefault="00CA50BF" w:rsidP="00CA50BF">
      <w:pPr>
        <w:spacing w:before="60" w:after="60"/>
        <w:jc w:val="both"/>
        <w:rPr>
          <w:sz w:val="28"/>
          <w:szCs w:val="28"/>
        </w:rPr>
      </w:pPr>
      <w:r w:rsidRPr="002625C2">
        <w:rPr>
          <w:sz w:val="28"/>
          <w:szCs w:val="28"/>
        </w:rPr>
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</w: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</w:r>
    </w:p>
    <w:p w:rsidR="008235D5" w:rsidRPr="002625C2" w:rsidRDefault="008235D5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5D5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>Подпрограмма № 4 «ЖКХ и благоустройство территории»</w:t>
      </w:r>
    </w:p>
    <w:p w:rsidR="00046766" w:rsidRPr="002625C2" w:rsidRDefault="00046766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По данной по</w:t>
      </w:r>
      <w:r w:rsidR="004005EE">
        <w:rPr>
          <w:rFonts w:ascii="Times New Roman" w:hAnsi="Times New Roman" w:cs="Times New Roman"/>
          <w:sz w:val="28"/>
          <w:szCs w:val="28"/>
        </w:rPr>
        <w:t>дпрограмме на 20</w:t>
      </w:r>
      <w:r w:rsidR="00CB7821">
        <w:rPr>
          <w:rFonts w:ascii="Times New Roman" w:hAnsi="Times New Roman" w:cs="Times New Roman"/>
          <w:sz w:val="28"/>
          <w:szCs w:val="28"/>
        </w:rPr>
        <w:t>2</w:t>
      </w:r>
      <w:r w:rsidR="00046766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</w:t>
      </w:r>
      <w:r w:rsidRPr="0004676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46766" w:rsidRPr="00046766">
        <w:rPr>
          <w:rFonts w:ascii="Times New Roman" w:hAnsi="Times New Roman" w:cs="Times New Roman"/>
          <w:sz w:val="28"/>
          <w:szCs w:val="28"/>
        </w:rPr>
        <w:t>23 343,84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A50BF" w:rsidRPr="002625C2" w:rsidRDefault="004005EE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80832">
        <w:rPr>
          <w:rFonts w:ascii="Times New Roman" w:hAnsi="Times New Roman" w:cs="Times New Roman"/>
          <w:sz w:val="28"/>
          <w:szCs w:val="28"/>
        </w:rPr>
        <w:t>2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046766">
        <w:rPr>
          <w:rFonts w:ascii="Times New Roman" w:hAnsi="Times New Roman" w:cs="Times New Roman"/>
          <w:sz w:val="28"/>
          <w:szCs w:val="28"/>
        </w:rPr>
        <w:t>49 636,36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980832">
        <w:rPr>
          <w:rFonts w:ascii="Times New Roman" w:hAnsi="Times New Roman" w:cs="Times New Roman"/>
          <w:sz w:val="28"/>
          <w:szCs w:val="28"/>
        </w:rPr>
        <w:t>3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46766">
        <w:rPr>
          <w:rFonts w:ascii="Times New Roman" w:hAnsi="Times New Roman" w:cs="Times New Roman"/>
          <w:sz w:val="28"/>
          <w:szCs w:val="28"/>
        </w:rPr>
        <w:t>17 348,62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F" w:rsidRPr="002625C2">
        <w:rPr>
          <w:rFonts w:ascii="Times New Roman" w:hAnsi="Times New Roman" w:cs="Times New Roman"/>
          <w:sz w:val="28"/>
          <w:szCs w:val="28"/>
        </w:rPr>
        <w:t>тыс.руб.</w:t>
      </w:r>
    </w:p>
    <w:p w:rsidR="00BC48E0" w:rsidRDefault="00BC48E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046766" w:rsidRDefault="00046766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Подпрограмма «ЖКХ и благоустройство территории»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23 343,84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49 636,36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17 348,62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7 666,00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8 231,00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8 626,00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576,30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587,62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1 780,00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3 300,00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Проведение мероприятий по озеленению территории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320,00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1 515,00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1 170,00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924,50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Мероприятия по газификации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5 748,34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32 074,06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>Содействие участию населения в осуществлении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lastRenderedPageBreak/>
              <w:t xml:space="preserve">Содействие развитию </w:t>
            </w:r>
            <w:proofErr w:type="gramStart"/>
            <w:r w:rsidRPr="00046766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046766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6766" w:rsidRPr="00046766" w:rsidTr="0004676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46766">
              <w:rPr>
                <w:color w:val="000000"/>
                <w:sz w:val="20"/>
                <w:szCs w:val="20"/>
              </w:rPr>
              <w:t xml:space="preserve">Мероприятия по созданию мест накопления ТКО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766" w:rsidRPr="00046766" w:rsidRDefault="00046766" w:rsidP="00046766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7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385587" w:rsidRPr="002625C2" w:rsidRDefault="00385587" w:rsidP="00385587">
      <w:pPr>
        <w:jc w:val="both"/>
        <w:rPr>
          <w:sz w:val="28"/>
          <w:szCs w:val="28"/>
        </w:rPr>
      </w:pPr>
      <w:r w:rsidRPr="002625C2">
        <w:rPr>
          <w:sz w:val="28"/>
          <w:szCs w:val="28"/>
        </w:rPr>
        <w:t>Создание комфортной и безопасной среды обитания для настоящего и будущих поколений.</w:t>
      </w:r>
    </w:p>
    <w:p w:rsidR="00385587" w:rsidRPr="002625C2" w:rsidRDefault="00385587" w:rsidP="00385587">
      <w:pPr>
        <w:jc w:val="both"/>
        <w:rPr>
          <w:sz w:val="28"/>
          <w:szCs w:val="28"/>
        </w:rPr>
      </w:pPr>
      <w:r w:rsidRPr="002625C2">
        <w:rPr>
          <w:sz w:val="28"/>
          <w:szCs w:val="28"/>
        </w:rPr>
        <w:t>Будет обеспечено:</w:t>
      </w:r>
    </w:p>
    <w:p w:rsidR="00385587" w:rsidRPr="002625C2" w:rsidRDefault="00385587" w:rsidP="00385587">
      <w:pPr>
        <w:pStyle w:val="a8"/>
        <w:numPr>
          <w:ilvl w:val="0"/>
          <w:numId w:val="54"/>
        </w:numPr>
        <w:tabs>
          <w:tab w:val="left" w:pos="317"/>
        </w:tabs>
        <w:ind w:left="317" w:hanging="283"/>
        <w:contextualSpacing w:val="0"/>
        <w:rPr>
          <w:rFonts w:eastAsia="Calibri" w:cs="Times New Roman"/>
          <w:szCs w:val="28"/>
        </w:rPr>
      </w:pPr>
      <w:r w:rsidRPr="002625C2">
        <w:rPr>
          <w:rFonts w:eastAsia="Calibri" w:cs="Times New Roman"/>
          <w:szCs w:val="28"/>
        </w:rPr>
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имущества многоквартирных домов;</w:t>
      </w:r>
    </w:p>
    <w:p w:rsidR="00385587" w:rsidRPr="002625C2" w:rsidRDefault="00385587" w:rsidP="00385587">
      <w:pPr>
        <w:pStyle w:val="a8"/>
        <w:numPr>
          <w:ilvl w:val="0"/>
          <w:numId w:val="53"/>
        </w:numPr>
        <w:tabs>
          <w:tab w:val="left" w:pos="285"/>
        </w:tabs>
        <w:ind w:left="0" w:firstLine="0"/>
        <w:rPr>
          <w:rFonts w:eastAsia="Calibri" w:cs="Times New Roman"/>
          <w:szCs w:val="28"/>
        </w:rPr>
      </w:pPr>
      <w:r w:rsidRPr="002625C2">
        <w:rPr>
          <w:rFonts w:eastAsia="Calibri" w:cs="Times New Roman"/>
          <w:szCs w:val="28"/>
        </w:rPr>
        <w:t>повышение качества жилищно-коммунальных услуг;</w:t>
      </w:r>
    </w:p>
    <w:p w:rsidR="00385587" w:rsidRPr="002625C2" w:rsidRDefault="00385587" w:rsidP="00385587">
      <w:pPr>
        <w:pStyle w:val="a8"/>
        <w:numPr>
          <w:ilvl w:val="0"/>
          <w:numId w:val="53"/>
        </w:numPr>
        <w:tabs>
          <w:tab w:val="left" w:pos="285"/>
        </w:tabs>
        <w:ind w:left="0" w:firstLine="0"/>
        <w:rPr>
          <w:rFonts w:eastAsia="Calibri" w:cs="Times New Roman"/>
          <w:color w:val="000000"/>
          <w:szCs w:val="28"/>
        </w:rPr>
      </w:pPr>
      <w:r w:rsidRPr="002625C2">
        <w:rPr>
          <w:rFonts w:eastAsia="Calibri" w:cs="Times New Roman"/>
          <w:color w:val="000000"/>
          <w:szCs w:val="28"/>
        </w:rPr>
        <w:t xml:space="preserve">повышение уровня благоустройства территории </w:t>
      </w:r>
      <w:r w:rsidR="00046766">
        <w:rPr>
          <w:rFonts w:eastAsia="Calibri" w:cs="Times New Roman"/>
          <w:color w:val="000000"/>
          <w:szCs w:val="28"/>
        </w:rPr>
        <w:t>поселения</w:t>
      </w:r>
      <w:r w:rsidRPr="002625C2">
        <w:rPr>
          <w:rFonts w:eastAsia="Calibri" w:cs="Times New Roman"/>
          <w:color w:val="000000"/>
          <w:szCs w:val="28"/>
        </w:rPr>
        <w:t>;</w:t>
      </w:r>
    </w:p>
    <w:p w:rsidR="00CA50BF" w:rsidRPr="002625C2" w:rsidRDefault="00385587" w:rsidP="00385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</w:r>
    </w:p>
    <w:p w:rsidR="00CA50BF" w:rsidRPr="002625C2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CE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>Подпрограмма № 5. «Развитие культуры, организация праздничных мероприятий»</w:t>
      </w:r>
    </w:p>
    <w:p w:rsidR="00980832" w:rsidRPr="002625C2" w:rsidRDefault="00980832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По данной подпрограмме на 20</w:t>
      </w:r>
      <w:r w:rsidR="00046766">
        <w:rPr>
          <w:rFonts w:ascii="Times New Roman" w:hAnsi="Times New Roman" w:cs="Times New Roman"/>
          <w:sz w:val="28"/>
          <w:szCs w:val="28"/>
        </w:rPr>
        <w:t>21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980832">
        <w:rPr>
          <w:rFonts w:ascii="Times New Roman" w:hAnsi="Times New Roman" w:cs="Times New Roman"/>
          <w:b/>
          <w:sz w:val="28"/>
          <w:szCs w:val="28"/>
        </w:rPr>
        <w:t>11 495,13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A50BF" w:rsidRPr="002625C2" w:rsidRDefault="007A5E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80832">
        <w:rPr>
          <w:rFonts w:ascii="Times New Roman" w:hAnsi="Times New Roman" w:cs="Times New Roman"/>
          <w:sz w:val="28"/>
          <w:szCs w:val="28"/>
        </w:rPr>
        <w:t>2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980832">
        <w:rPr>
          <w:rFonts w:ascii="Times New Roman" w:hAnsi="Times New Roman" w:cs="Times New Roman"/>
          <w:sz w:val="28"/>
          <w:szCs w:val="28"/>
        </w:rPr>
        <w:t>9 737,40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980832">
        <w:rPr>
          <w:rFonts w:ascii="Times New Roman" w:hAnsi="Times New Roman" w:cs="Times New Roman"/>
          <w:sz w:val="28"/>
          <w:szCs w:val="28"/>
        </w:rPr>
        <w:t>3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0832">
        <w:rPr>
          <w:rFonts w:ascii="Times New Roman" w:hAnsi="Times New Roman" w:cs="Times New Roman"/>
          <w:sz w:val="28"/>
          <w:szCs w:val="28"/>
        </w:rPr>
        <w:t>10 105,42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C48E0" w:rsidRDefault="00BC48E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980832" w:rsidRDefault="00980832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 xml:space="preserve">Подпрограмма «Развитие культуры, организация праздничных мероприятий»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11 495,13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9 737,40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10 105,42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5 739,07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6 976,90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7 262,92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1 565,54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2 210,50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2 292,50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3 366,80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980832">
              <w:rPr>
                <w:color w:val="000000"/>
                <w:sz w:val="20"/>
                <w:szCs w:val="20"/>
              </w:rPr>
              <w:t>Дружногорское</w:t>
            </w:r>
            <w:proofErr w:type="spellEnd"/>
            <w:r w:rsidRPr="00980832">
              <w:rPr>
                <w:color w:val="000000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273,72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2625C2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EBF" w:rsidRDefault="007A5EBF" w:rsidP="00CA50BF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385587" w:rsidRPr="002625C2" w:rsidRDefault="00980832" w:rsidP="00385587">
      <w:pPr>
        <w:shd w:val="clear" w:color="auto" w:fill="FFFFFF"/>
        <w:spacing w:before="60" w:after="6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85587" w:rsidRPr="002625C2">
        <w:rPr>
          <w:sz w:val="28"/>
          <w:szCs w:val="28"/>
        </w:rPr>
        <w:t xml:space="preserve">довлетворение потребностей населения </w:t>
      </w:r>
      <w:proofErr w:type="spellStart"/>
      <w:r w:rsidR="00385587" w:rsidRPr="002625C2">
        <w:rPr>
          <w:sz w:val="28"/>
          <w:szCs w:val="28"/>
        </w:rPr>
        <w:t>Дружногорского</w:t>
      </w:r>
      <w:proofErr w:type="spellEnd"/>
      <w:r w:rsidR="00385587" w:rsidRPr="002625C2">
        <w:rPr>
          <w:sz w:val="28"/>
          <w:szCs w:val="28"/>
        </w:rPr>
        <w:t xml:space="preserve"> городского поселения в культурном досуге, библиотечных услугах, повышение их качества и доступности.</w:t>
      </w:r>
    </w:p>
    <w:p w:rsidR="00CA50BF" w:rsidRPr="002625C2" w:rsidRDefault="00CA50BF" w:rsidP="00385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>Подпрограмма № 6. «Развитие физической культуры, спорта молодежной политики»</w:t>
      </w:r>
    </w:p>
    <w:p w:rsidR="00CA50BF" w:rsidRPr="002625C2" w:rsidRDefault="005A541C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на 202</w:t>
      </w:r>
      <w:r w:rsidR="00980832">
        <w:rPr>
          <w:rFonts w:ascii="Times New Roman" w:hAnsi="Times New Roman" w:cs="Times New Roman"/>
          <w:sz w:val="28"/>
          <w:szCs w:val="28"/>
        </w:rPr>
        <w:t>1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40456D">
        <w:rPr>
          <w:rFonts w:ascii="Times New Roman" w:hAnsi="Times New Roman" w:cs="Times New Roman"/>
          <w:b/>
          <w:sz w:val="28"/>
          <w:szCs w:val="28"/>
        </w:rPr>
        <w:t>6 845,18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CA50BF" w:rsidRPr="002625C2" w:rsidRDefault="007A5E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80832">
        <w:rPr>
          <w:rFonts w:ascii="Times New Roman" w:hAnsi="Times New Roman" w:cs="Times New Roman"/>
          <w:sz w:val="28"/>
          <w:szCs w:val="28"/>
        </w:rPr>
        <w:t>2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40456D">
        <w:rPr>
          <w:rFonts w:ascii="Times New Roman" w:hAnsi="Times New Roman" w:cs="Times New Roman"/>
          <w:sz w:val="28"/>
          <w:szCs w:val="28"/>
        </w:rPr>
        <w:t>5 213,40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0BF" w:rsidRPr="002625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980832">
        <w:rPr>
          <w:rFonts w:ascii="Times New Roman" w:hAnsi="Times New Roman" w:cs="Times New Roman"/>
          <w:sz w:val="28"/>
          <w:szCs w:val="28"/>
        </w:rPr>
        <w:t>3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0456D">
        <w:rPr>
          <w:rFonts w:ascii="Times New Roman" w:hAnsi="Times New Roman" w:cs="Times New Roman"/>
          <w:sz w:val="28"/>
          <w:szCs w:val="28"/>
        </w:rPr>
        <w:t>5 376,37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C48E0" w:rsidRDefault="00BC48E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980832" w:rsidRDefault="00980832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культуры, спорта и молодежной политики»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6 845,18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5 213,40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5 376,37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4 620,00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4 804,40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4 967,37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259,00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980832"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980832">
              <w:rPr>
                <w:color w:val="000000"/>
                <w:sz w:val="20"/>
                <w:szCs w:val="20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832" w:rsidRPr="00980832" w:rsidTr="00980832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80832">
              <w:rPr>
                <w:color w:val="000000"/>
                <w:sz w:val="20"/>
                <w:szCs w:val="20"/>
              </w:rPr>
              <w:t xml:space="preserve">Развитие инфраструктуры спорта на территории </w:t>
            </w:r>
            <w:proofErr w:type="spellStart"/>
            <w:r w:rsidRPr="00980832">
              <w:rPr>
                <w:color w:val="000000"/>
                <w:sz w:val="20"/>
                <w:szCs w:val="20"/>
              </w:rPr>
              <w:t>Дружногорского</w:t>
            </w:r>
            <w:proofErr w:type="spellEnd"/>
            <w:r w:rsidRPr="00980832">
              <w:rPr>
                <w:color w:val="000000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1 816,18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2" w:rsidRPr="00980832" w:rsidRDefault="00980832" w:rsidP="0098083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8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3C20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2625C2" w:rsidRDefault="00A93C2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EBF" w:rsidRDefault="007A5EBF" w:rsidP="00CA50BF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905787" w:rsidRPr="002625C2" w:rsidRDefault="00905787" w:rsidP="00905787">
      <w:pPr>
        <w:rPr>
          <w:sz w:val="28"/>
          <w:szCs w:val="28"/>
        </w:rPr>
      </w:pPr>
      <w:r w:rsidRPr="002625C2">
        <w:rPr>
          <w:sz w:val="28"/>
          <w:szCs w:val="28"/>
        </w:rPr>
        <w:t>В результате реализации подпрограммы к 202</w:t>
      </w:r>
      <w:r w:rsidR="0040456D">
        <w:rPr>
          <w:sz w:val="28"/>
          <w:szCs w:val="28"/>
        </w:rPr>
        <w:t xml:space="preserve">3 </w:t>
      </w:r>
      <w:r w:rsidRPr="002625C2">
        <w:rPr>
          <w:sz w:val="28"/>
          <w:szCs w:val="28"/>
        </w:rPr>
        <w:t xml:space="preserve">году предполагается увеличить: - долю населения, систематически </w:t>
      </w:r>
      <w:proofErr w:type="gramStart"/>
      <w:r w:rsidRPr="002625C2">
        <w:rPr>
          <w:sz w:val="28"/>
          <w:szCs w:val="28"/>
        </w:rPr>
        <w:t>занимающихся</w:t>
      </w:r>
      <w:proofErr w:type="gramEnd"/>
      <w:r w:rsidRPr="002625C2">
        <w:rPr>
          <w:sz w:val="28"/>
          <w:szCs w:val="28"/>
        </w:rPr>
        <w:t xml:space="preserve"> физической культурой и спортом до </w:t>
      </w:r>
      <w:r w:rsidRPr="002625C2">
        <w:rPr>
          <w:b/>
          <w:sz w:val="28"/>
          <w:szCs w:val="28"/>
        </w:rPr>
        <w:t xml:space="preserve">5 </w:t>
      </w:r>
      <w:r w:rsidRPr="002625C2">
        <w:rPr>
          <w:b/>
          <w:sz w:val="28"/>
          <w:szCs w:val="28"/>
          <w:shd w:val="clear" w:color="auto" w:fill="FFFFFF"/>
        </w:rPr>
        <w:t>%</w:t>
      </w:r>
      <w:r w:rsidRPr="002625C2">
        <w:rPr>
          <w:b/>
          <w:sz w:val="28"/>
          <w:szCs w:val="28"/>
        </w:rPr>
        <w:t>;</w:t>
      </w:r>
      <w:r w:rsidRPr="002625C2">
        <w:rPr>
          <w:sz w:val="28"/>
          <w:szCs w:val="28"/>
        </w:rPr>
        <w:t xml:space="preserve"> </w:t>
      </w:r>
    </w:p>
    <w:p w:rsidR="00905787" w:rsidRPr="002625C2" w:rsidRDefault="00905787" w:rsidP="00905787">
      <w:pPr>
        <w:rPr>
          <w:sz w:val="28"/>
          <w:szCs w:val="28"/>
        </w:rPr>
      </w:pPr>
      <w:r w:rsidRPr="002625C2">
        <w:rPr>
          <w:sz w:val="28"/>
          <w:szCs w:val="28"/>
        </w:rPr>
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</w:r>
      <w:r w:rsidRPr="002625C2">
        <w:rPr>
          <w:b/>
          <w:sz w:val="28"/>
          <w:szCs w:val="28"/>
        </w:rPr>
        <w:t>20%;</w:t>
      </w:r>
      <w:r w:rsidRPr="002625C2">
        <w:rPr>
          <w:sz w:val="28"/>
          <w:szCs w:val="28"/>
        </w:rPr>
        <w:t xml:space="preserve"> </w:t>
      </w:r>
    </w:p>
    <w:p w:rsidR="00905787" w:rsidRDefault="00905787" w:rsidP="00905787">
      <w:pPr>
        <w:rPr>
          <w:b/>
          <w:sz w:val="28"/>
          <w:szCs w:val="28"/>
        </w:rPr>
      </w:pPr>
      <w:r w:rsidRPr="002625C2">
        <w:rPr>
          <w:sz w:val="28"/>
          <w:szCs w:val="28"/>
        </w:rPr>
        <w:t xml:space="preserve">- обеспечить увеличение количества проведенных физкультурных и спортивных мероприятий до </w:t>
      </w:r>
      <w:r w:rsidRPr="002625C2">
        <w:rPr>
          <w:b/>
          <w:sz w:val="28"/>
          <w:szCs w:val="28"/>
        </w:rPr>
        <w:t>15.</w:t>
      </w:r>
    </w:p>
    <w:p w:rsidR="0040456D" w:rsidRPr="002625C2" w:rsidRDefault="0040456D" w:rsidP="00905787">
      <w:pPr>
        <w:rPr>
          <w:b/>
          <w:sz w:val="28"/>
          <w:szCs w:val="28"/>
        </w:rPr>
      </w:pPr>
      <w:r>
        <w:rPr>
          <w:sz w:val="28"/>
          <w:szCs w:val="28"/>
        </w:rPr>
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</w:r>
    </w:p>
    <w:p w:rsidR="00CA50BF" w:rsidRPr="002625C2" w:rsidRDefault="00CA50BF" w:rsidP="00905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6B5">
        <w:rPr>
          <w:rFonts w:ascii="Times New Roman" w:hAnsi="Times New Roman" w:cs="Times New Roman"/>
          <w:sz w:val="28"/>
          <w:szCs w:val="28"/>
        </w:rPr>
        <w:t>Подпрограмма № 7. "Формирование комфортной городской среды"</w:t>
      </w:r>
    </w:p>
    <w:p w:rsidR="00CA50BF" w:rsidRPr="002625C2" w:rsidRDefault="00CA50BF" w:rsidP="00CA5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0BF" w:rsidRPr="002625C2" w:rsidRDefault="005A541C" w:rsidP="00CA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подпрограмме на 202</w:t>
      </w:r>
      <w:r w:rsidR="00A93C20">
        <w:rPr>
          <w:rFonts w:ascii="Times New Roman" w:hAnsi="Times New Roman" w:cs="Times New Roman"/>
          <w:sz w:val="28"/>
          <w:szCs w:val="28"/>
        </w:rPr>
        <w:t>1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905787" w:rsidRPr="002625C2">
        <w:rPr>
          <w:rFonts w:ascii="Times New Roman" w:hAnsi="Times New Roman" w:cs="Times New Roman"/>
          <w:b/>
          <w:sz w:val="28"/>
          <w:szCs w:val="28"/>
        </w:rPr>
        <w:t>200</w:t>
      </w:r>
      <w:r w:rsidR="00CA50BF"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A50BF"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50BF"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BC48E0" w:rsidRPr="002625C2" w:rsidRDefault="00BC48E0" w:rsidP="00BC48E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финансируются мероприятия:</w:t>
      </w:r>
    </w:p>
    <w:tbl>
      <w:tblPr>
        <w:tblW w:w="8980" w:type="dxa"/>
        <w:tblInd w:w="103" w:type="dxa"/>
        <w:tblLook w:val="04A0"/>
      </w:tblPr>
      <w:tblGrid>
        <w:gridCol w:w="8980"/>
      </w:tblGrid>
      <w:tr w:rsidR="00BC48E0" w:rsidRPr="00BC48E0" w:rsidTr="00BC48E0">
        <w:trPr>
          <w:trHeight w:val="405"/>
        </w:trPr>
        <w:tc>
          <w:tcPr>
            <w:tcW w:w="8980" w:type="dxa"/>
            <w:shd w:val="clear" w:color="000000" w:fill="FFFFFF"/>
            <w:vAlign w:val="center"/>
            <w:hideMark/>
          </w:tcPr>
          <w:p w:rsidR="00BC48E0" w:rsidRPr="00BC48E0" w:rsidRDefault="006215B1" w:rsidP="00BC48E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  <w:r w:rsidRPr="002625C2">
              <w:rPr>
                <w:sz w:val="28"/>
                <w:szCs w:val="28"/>
              </w:rPr>
              <w:t>тыс</w:t>
            </w:r>
            <w:proofErr w:type="gramStart"/>
            <w:r w:rsidRPr="002625C2">
              <w:rPr>
                <w:sz w:val="28"/>
                <w:szCs w:val="28"/>
              </w:rPr>
              <w:t>.р</w:t>
            </w:r>
            <w:proofErr w:type="gramEnd"/>
            <w:r w:rsidRPr="002625C2">
              <w:rPr>
                <w:sz w:val="28"/>
                <w:szCs w:val="28"/>
              </w:rPr>
              <w:t>уб.</w:t>
            </w:r>
            <w:r w:rsidR="0040456D">
              <w:rPr>
                <w:sz w:val="28"/>
                <w:szCs w:val="28"/>
              </w:rPr>
              <w:t xml:space="preserve"> </w:t>
            </w:r>
            <w:r w:rsidR="00BC48E0" w:rsidRPr="00BC48E0">
              <w:rPr>
                <w:sz w:val="28"/>
                <w:szCs w:val="28"/>
              </w:rPr>
              <w:t xml:space="preserve">Благоустройство дворовых территорий </w:t>
            </w:r>
          </w:p>
        </w:tc>
      </w:tr>
      <w:tr w:rsidR="00BC48E0" w:rsidRPr="00BC48E0" w:rsidTr="00A11CC9">
        <w:trPr>
          <w:trHeight w:val="344"/>
        </w:trPr>
        <w:tc>
          <w:tcPr>
            <w:tcW w:w="8980" w:type="dxa"/>
            <w:shd w:val="clear" w:color="000000" w:fill="FFFFFF"/>
            <w:vAlign w:val="center"/>
            <w:hideMark/>
          </w:tcPr>
          <w:p w:rsidR="00BC48E0" w:rsidRDefault="006215B1" w:rsidP="00BC48E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  <w:r w:rsidRPr="002625C2">
              <w:rPr>
                <w:sz w:val="28"/>
                <w:szCs w:val="28"/>
              </w:rPr>
              <w:t>тыс</w:t>
            </w:r>
            <w:proofErr w:type="gramStart"/>
            <w:r w:rsidRPr="002625C2">
              <w:rPr>
                <w:sz w:val="28"/>
                <w:szCs w:val="28"/>
              </w:rPr>
              <w:t>.р</w:t>
            </w:r>
            <w:proofErr w:type="gramEnd"/>
            <w:r w:rsidRPr="002625C2">
              <w:rPr>
                <w:sz w:val="28"/>
                <w:szCs w:val="28"/>
              </w:rPr>
              <w:t>уб.</w:t>
            </w:r>
            <w:r w:rsidR="0040456D">
              <w:rPr>
                <w:sz w:val="28"/>
                <w:szCs w:val="28"/>
              </w:rPr>
              <w:t xml:space="preserve"> </w:t>
            </w:r>
            <w:r w:rsidR="00BC48E0" w:rsidRPr="00BC48E0">
              <w:rPr>
                <w:sz w:val="28"/>
                <w:szCs w:val="28"/>
              </w:rPr>
              <w:t xml:space="preserve">Благоустройство общественных пространств </w:t>
            </w:r>
          </w:p>
          <w:p w:rsidR="0040456D" w:rsidRPr="00BC48E0" w:rsidRDefault="0040456D" w:rsidP="00BC48E0">
            <w:pPr>
              <w:widowControl/>
              <w:rPr>
                <w:sz w:val="28"/>
                <w:szCs w:val="28"/>
              </w:rPr>
            </w:pPr>
          </w:p>
        </w:tc>
      </w:tr>
    </w:tbl>
    <w:p w:rsidR="00CA50BF" w:rsidRDefault="00CA50BF" w:rsidP="00CA50BF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2625C2">
        <w:rPr>
          <w:rFonts w:ascii="Times New Roman" w:eastAsia="Calibri" w:hAnsi="Times New Roman" w:cs="Times New Roman"/>
          <w:sz w:val="28"/>
          <w:szCs w:val="28"/>
        </w:rPr>
        <w:t>Планируемые результаты реализации подпрограммы</w:t>
      </w:r>
    </w:p>
    <w:p w:rsidR="00905787" w:rsidRPr="00905787" w:rsidRDefault="00905787" w:rsidP="009057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5787">
        <w:rPr>
          <w:color w:val="000000"/>
          <w:sz w:val="28"/>
          <w:szCs w:val="28"/>
        </w:rPr>
        <w:t xml:space="preserve">    У</w:t>
      </w:r>
      <w:r w:rsidRPr="00905787">
        <w:rPr>
          <w:sz w:val="28"/>
          <w:szCs w:val="28"/>
        </w:rPr>
        <w:t xml:space="preserve">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</w:r>
      <w:proofErr w:type="spellStart"/>
      <w:r w:rsidRPr="00905787">
        <w:rPr>
          <w:sz w:val="28"/>
          <w:szCs w:val="28"/>
        </w:rPr>
        <w:t>Дружногорского</w:t>
      </w:r>
      <w:proofErr w:type="spellEnd"/>
      <w:r w:rsidRPr="00905787">
        <w:rPr>
          <w:sz w:val="28"/>
          <w:szCs w:val="28"/>
        </w:rPr>
        <w:t xml:space="preserve"> городского поселения, в том числе за счет:</w:t>
      </w:r>
    </w:p>
    <w:p w:rsidR="00905787" w:rsidRPr="00905787" w:rsidRDefault="00905787" w:rsidP="009057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5787">
        <w:rPr>
          <w:sz w:val="28"/>
          <w:szCs w:val="28"/>
        </w:rPr>
        <w:t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</w:r>
    </w:p>
    <w:p w:rsidR="00CA50BF" w:rsidRDefault="00905787" w:rsidP="00905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787">
        <w:rPr>
          <w:rFonts w:ascii="Times New Roman" w:hAnsi="Times New Roman" w:cs="Times New Roman"/>
          <w:sz w:val="28"/>
          <w:szCs w:val="28"/>
        </w:rPr>
        <w:t xml:space="preserve">обеспечения обустроенных зон территорий общего пользования </w:t>
      </w:r>
      <w:proofErr w:type="spellStart"/>
      <w:r w:rsidRPr="00905787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90578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A541C" w:rsidRDefault="005A541C" w:rsidP="00905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BCE" w:rsidRPr="000E3BCE" w:rsidRDefault="00A970E1" w:rsidP="000E3BC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№ </w:t>
      </w:r>
      <w:r w:rsidRPr="000E3BCE">
        <w:rPr>
          <w:sz w:val="28"/>
          <w:szCs w:val="28"/>
        </w:rPr>
        <w:t xml:space="preserve">8 </w:t>
      </w:r>
      <w:r w:rsidR="000E3BCE" w:rsidRPr="000E3BCE">
        <w:rPr>
          <w:b/>
          <w:sz w:val="28"/>
          <w:szCs w:val="28"/>
        </w:rPr>
        <w:t>«</w:t>
      </w:r>
      <w:r w:rsidR="000E3BCE" w:rsidRPr="000E3BCE">
        <w:rPr>
          <w:rFonts w:eastAsia="Calibri"/>
          <w:sz w:val="28"/>
          <w:szCs w:val="28"/>
        </w:rPr>
        <w:t>Энергосбережение и повышение энергетической эффективности</w:t>
      </w:r>
      <w:r w:rsidR="000E3BCE" w:rsidRPr="000E3BCE">
        <w:rPr>
          <w:b/>
          <w:sz w:val="28"/>
          <w:szCs w:val="28"/>
        </w:rPr>
        <w:t>»</w:t>
      </w:r>
    </w:p>
    <w:p w:rsidR="000E3BCE" w:rsidRPr="002625C2" w:rsidRDefault="000E3BCE" w:rsidP="000E3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По данной подпрограмме на 20</w:t>
      </w:r>
      <w:r w:rsidR="005A541C">
        <w:rPr>
          <w:rFonts w:ascii="Times New Roman" w:hAnsi="Times New Roman" w:cs="Times New Roman"/>
          <w:sz w:val="28"/>
          <w:szCs w:val="28"/>
        </w:rPr>
        <w:t>2</w:t>
      </w:r>
      <w:r w:rsidR="0040456D">
        <w:rPr>
          <w:rFonts w:ascii="Times New Roman" w:hAnsi="Times New Roman" w:cs="Times New Roman"/>
          <w:sz w:val="28"/>
          <w:szCs w:val="28"/>
        </w:rPr>
        <w:t>1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40456D">
        <w:rPr>
          <w:rFonts w:ascii="Times New Roman" w:hAnsi="Times New Roman" w:cs="Times New Roman"/>
          <w:sz w:val="28"/>
          <w:szCs w:val="28"/>
        </w:rPr>
        <w:t>7</w:t>
      </w:r>
      <w:r w:rsidR="005A541C">
        <w:rPr>
          <w:rFonts w:ascii="Times New Roman" w:hAnsi="Times New Roman" w:cs="Times New Roman"/>
          <w:b/>
          <w:sz w:val="28"/>
          <w:szCs w:val="28"/>
        </w:rPr>
        <w:t>50,00</w:t>
      </w:r>
      <w:r w:rsidRPr="002625C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0E3BCE" w:rsidRPr="002625C2" w:rsidRDefault="000E3BCE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0456D">
        <w:rPr>
          <w:rFonts w:ascii="Times New Roman" w:hAnsi="Times New Roman" w:cs="Times New Roman"/>
          <w:sz w:val="28"/>
          <w:szCs w:val="28"/>
        </w:rPr>
        <w:t>2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 в бюджете предусмотрено </w:t>
      </w:r>
      <w:r w:rsidR="005A5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50,0 </w:t>
      </w:r>
      <w:r w:rsidRPr="002625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62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25C2">
        <w:rPr>
          <w:rFonts w:ascii="Times New Roman" w:hAnsi="Times New Roman" w:cs="Times New Roman"/>
          <w:sz w:val="28"/>
          <w:szCs w:val="28"/>
        </w:rPr>
        <w:t>уб., а в 202</w:t>
      </w:r>
      <w:r w:rsidR="0040456D">
        <w:rPr>
          <w:rFonts w:ascii="Times New Roman" w:hAnsi="Times New Roman" w:cs="Times New Roman"/>
          <w:sz w:val="28"/>
          <w:szCs w:val="28"/>
        </w:rPr>
        <w:t>3</w:t>
      </w:r>
      <w:r w:rsidRPr="002625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A5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62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25C2">
        <w:rPr>
          <w:rFonts w:ascii="Times New Roman" w:hAnsi="Times New Roman" w:cs="Times New Roman"/>
          <w:sz w:val="28"/>
          <w:szCs w:val="28"/>
        </w:rPr>
        <w:t>0 тыс.руб.</w:t>
      </w:r>
    </w:p>
    <w:p w:rsidR="000E3BCE" w:rsidRDefault="000E3BCE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5C2">
        <w:rPr>
          <w:rFonts w:ascii="Times New Roman" w:hAnsi="Times New Roman" w:cs="Times New Roman"/>
          <w:sz w:val="28"/>
          <w:szCs w:val="28"/>
        </w:rPr>
        <w:t>В рамках подпрограммы финансируются мероприятия:</w:t>
      </w:r>
    </w:p>
    <w:p w:rsidR="000E3BCE" w:rsidRDefault="000E3BCE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tblInd w:w="93" w:type="dxa"/>
        <w:tblLook w:val="04A0"/>
      </w:tblPr>
      <w:tblGrid>
        <w:gridCol w:w="4693"/>
        <w:gridCol w:w="1720"/>
        <w:gridCol w:w="1840"/>
        <w:gridCol w:w="1760"/>
      </w:tblGrid>
      <w:tr w:rsidR="00A93C20" w:rsidRPr="00A93C20" w:rsidTr="00E34FC5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93C2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2021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2022 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20" w:rsidRPr="00A93C20" w:rsidRDefault="00A93C20" w:rsidP="00E34FC5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2023(тыс</w:t>
            </w:r>
            <w:proofErr w:type="gramStart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A93C20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40456D" w:rsidRPr="0040456D" w:rsidTr="0040456D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456D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40456D" w:rsidRPr="0040456D" w:rsidTr="0040456D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456D">
              <w:rPr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40456D" w:rsidRPr="0040456D" w:rsidTr="0040456D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456D">
              <w:rPr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56D" w:rsidRPr="0040456D" w:rsidRDefault="0040456D" w:rsidP="0040456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5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3C20" w:rsidRDefault="00A93C20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2625C2" w:rsidRDefault="00A93C20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3BCE" w:rsidRPr="00266A8F" w:rsidRDefault="0040456D" w:rsidP="000E3B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E3BCE" w:rsidRPr="00266A8F">
        <w:rPr>
          <w:rFonts w:ascii="Times New Roman" w:eastAsia="Calibri" w:hAnsi="Times New Roman" w:cs="Times New Roman"/>
          <w:sz w:val="28"/>
          <w:szCs w:val="28"/>
        </w:rPr>
        <w:t>ланируемые результаты реализации подпрограммы</w:t>
      </w:r>
      <w:r w:rsidR="00266A8F" w:rsidRPr="00266A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6A8F" w:rsidRPr="0040456D" w:rsidRDefault="00266A8F" w:rsidP="00266A8F">
      <w:pPr>
        <w:suppressAutoHyphens/>
        <w:spacing w:line="276" w:lineRule="auto"/>
        <w:jc w:val="both"/>
        <w:rPr>
          <w:sz w:val="28"/>
          <w:szCs w:val="28"/>
        </w:rPr>
      </w:pPr>
      <w:r w:rsidRPr="0040456D">
        <w:rPr>
          <w:sz w:val="28"/>
          <w:szCs w:val="28"/>
        </w:rPr>
        <w:t>повышение энергетической эффективности муниципальных объектов</w:t>
      </w:r>
    </w:p>
    <w:p w:rsidR="0040456D" w:rsidRPr="0040456D" w:rsidRDefault="0040456D" w:rsidP="00266A8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40456D">
        <w:rPr>
          <w:sz w:val="28"/>
          <w:szCs w:val="28"/>
        </w:rPr>
        <w:t>Повышение качества окружающей среды за счет благоустройства территории поселения</w:t>
      </w:r>
    </w:p>
    <w:p w:rsidR="000E3BCE" w:rsidRDefault="000E3BCE" w:rsidP="00A154D7">
      <w:pPr>
        <w:jc w:val="center"/>
        <w:rPr>
          <w:b/>
          <w:sz w:val="28"/>
          <w:szCs w:val="28"/>
          <w:u w:val="single"/>
        </w:rPr>
      </w:pPr>
    </w:p>
    <w:p w:rsidR="00A154D7" w:rsidRDefault="00A154D7" w:rsidP="00A154D7">
      <w:pPr>
        <w:jc w:val="center"/>
        <w:rPr>
          <w:b/>
          <w:sz w:val="28"/>
          <w:szCs w:val="28"/>
          <w:u w:val="single"/>
        </w:rPr>
      </w:pPr>
      <w:proofErr w:type="spellStart"/>
      <w:r w:rsidRPr="000A02A0">
        <w:rPr>
          <w:b/>
          <w:sz w:val="28"/>
          <w:szCs w:val="28"/>
          <w:u w:val="single"/>
        </w:rPr>
        <w:t>Непрограммные</w:t>
      </w:r>
      <w:proofErr w:type="spellEnd"/>
      <w:r w:rsidRPr="000A02A0">
        <w:rPr>
          <w:b/>
          <w:sz w:val="28"/>
          <w:szCs w:val="28"/>
          <w:u w:val="single"/>
        </w:rPr>
        <w:t xml:space="preserve"> расходы</w:t>
      </w:r>
    </w:p>
    <w:p w:rsidR="00A154D7" w:rsidRDefault="00A154D7" w:rsidP="00A154D7">
      <w:pPr>
        <w:jc w:val="center"/>
        <w:rPr>
          <w:b/>
          <w:sz w:val="28"/>
          <w:szCs w:val="28"/>
          <w:u w:val="single"/>
        </w:rPr>
      </w:pPr>
    </w:p>
    <w:p w:rsidR="00A154D7" w:rsidRPr="00A154D7" w:rsidRDefault="00A154D7" w:rsidP="00A154D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154D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A154D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A154D7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 w:rsidR="006215B1" w:rsidRPr="00905787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6215B1" w:rsidRPr="009057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160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0456D">
        <w:rPr>
          <w:rFonts w:ascii="Times New Roman" w:hAnsi="Times New Roman" w:cs="Times New Roman"/>
          <w:sz w:val="28"/>
          <w:szCs w:val="28"/>
        </w:rPr>
        <w:t>1</w:t>
      </w:r>
      <w:r w:rsidRPr="00A154D7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 w:rsidR="00210437">
        <w:rPr>
          <w:rFonts w:ascii="Times New Roman" w:hAnsi="Times New Roman" w:cs="Times New Roman"/>
          <w:sz w:val="28"/>
          <w:szCs w:val="28"/>
        </w:rPr>
        <w:t>15 488,52</w:t>
      </w:r>
      <w:r w:rsidRPr="00A154D7">
        <w:rPr>
          <w:rFonts w:ascii="Times New Roman" w:hAnsi="Times New Roman" w:cs="Times New Roman"/>
          <w:sz w:val="28"/>
          <w:szCs w:val="28"/>
        </w:rPr>
        <w:t xml:space="preserve"> тыс.</w:t>
      </w:r>
      <w:r w:rsidR="00210437">
        <w:rPr>
          <w:rFonts w:ascii="Times New Roman" w:hAnsi="Times New Roman" w:cs="Times New Roman"/>
          <w:sz w:val="28"/>
          <w:szCs w:val="28"/>
        </w:rPr>
        <w:t xml:space="preserve"> </w:t>
      </w:r>
      <w:r w:rsidRPr="00A154D7">
        <w:rPr>
          <w:rFonts w:ascii="Times New Roman" w:hAnsi="Times New Roman" w:cs="Times New Roman"/>
          <w:sz w:val="28"/>
          <w:szCs w:val="28"/>
        </w:rPr>
        <w:t>руб.</w:t>
      </w:r>
    </w:p>
    <w:p w:rsidR="00A154D7" w:rsidRDefault="00A154D7" w:rsidP="00A154D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4D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обеспечение деятельности органов местного самоуправления </w:t>
      </w:r>
      <w:proofErr w:type="spellStart"/>
      <w:r w:rsidR="004D2ED7" w:rsidRPr="00905787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4D2ED7" w:rsidRPr="009057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D2ED7" w:rsidRPr="00A154D7">
        <w:rPr>
          <w:rFonts w:ascii="Times New Roman" w:hAnsi="Times New Roman" w:cs="Times New Roman"/>
          <w:sz w:val="28"/>
          <w:szCs w:val="28"/>
        </w:rPr>
        <w:t xml:space="preserve"> </w:t>
      </w:r>
      <w:r w:rsidRPr="00A154D7">
        <w:rPr>
          <w:rFonts w:ascii="Times New Roman" w:hAnsi="Times New Roman" w:cs="Times New Roman"/>
          <w:sz w:val="28"/>
          <w:szCs w:val="28"/>
        </w:rPr>
        <w:t>в проекте бюджета на 20</w:t>
      </w:r>
      <w:r w:rsidR="00416077">
        <w:rPr>
          <w:rFonts w:ascii="Times New Roman" w:hAnsi="Times New Roman" w:cs="Times New Roman"/>
          <w:sz w:val="28"/>
          <w:szCs w:val="28"/>
        </w:rPr>
        <w:t>2</w:t>
      </w:r>
      <w:r w:rsidR="0040456D">
        <w:rPr>
          <w:rFonts w:ascii="Times New Roman" w:hAnsi="Times New Roman" w:cs="Times New Roman"/>
          <w:sz w:val="28"/>
          <w:szCs w:val="28"/>
        </w:rPr>
        <w:t>1</w:t>
      </w:r>
      <w:r w:rsidRPr="00A154D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2ED7" w:rsidRPr="00A154D7" w:rsidRDefault="004D2ED7" w:rsidP="00A154D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01" w:type="dxa"/>
        <w:tblInd w:w="93" w:type="dxa"/>
        <w:tblLook w:val="04A0"/>
      </w:tblPr>
      <w:tblGrid>
        <w:gridCol w:w="2992"/>
        <w:gridCol w:w="1077"/>
        <w:gridCol w:w="1570"/>
        <w:gridCol w:w="1559"/>
        <w:gridCol w:w="1103"/>
      </w:tblGrid>
      <w:tr w:rsidR="00210437" w:rsidRPr="00210437" w:rsidTr="00210437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210437">
              <w:rPr>
                <w:color w:val="000000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ind w:hanging="155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210437">
              <w:rPr>
                <w:color w:val="000000"/>
              </w:rPr>
              <w:t>Код подраздела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10437">
              <w:rPr>
                <w:color w:val="000000"/>
                <w:sz w:val="20"/>
                <w:szCs w:val="20"/>
              </w:rPr>
              <w:t>Бюджет на 2020 год, тыс</w:t>
            </w:r>
            <w:proofErr w:type="gramStart"/>
            <w:r w:rsidRPr="0021043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1043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Проект бюджета 2021 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rPr>
                <w:color w:val="000000"/>
              </w:rPr>
            </w:pPr>
            <w:r w:rsidRPr="00210437">
              <w:rPr>
                <w:color w:val="000000"/>
              </w:rPr>
              <w:t xml:space="preserve">       % увеличения</w:t>
            </w:r>
          </w:p>
        </w:tc>
      </w:tr>
      <w:tr w:rsidR="00210437" w:rsidRPr="00210437" w:rsidTr="00210437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Функционирование   законодательных представительных органов местного самоуправления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0103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100,0</w:t>
            </w:r>
          </w:p>
        </w:tc>
      </w:tr>
      <w:tr w:rsidR="00210437" w:rsidRPr="00210437" w:rsidTr="0021043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0104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14 413,55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15 068,52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104,5</w:t>
            </w:r>
          </w:p>
        </w:tc>
      </w:tr>
      <w:tr w:rsidR="00210437" w:rsidRPr="00210437" w:rsidTr="00210437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0106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0,0</w:t>
            </w:r>
          </w:p>
        </w:tc>
      </w:tr>
      <w:tr w:rsidR="00210437" w:rsidRPr="00210437" w:rsidTr="0021043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Резервные фонды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100,0</w:t>
            </w:r>
          </w:p>
        </w:tc>
      </w:tr>
      <w:tr w:rsidR="00210437" w:rsidRPr="00210437" w:rsidTr="00210437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0113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270,00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62,2</w:t>
            </w:r>
          </w:p>
        </w:tc>
      </w:tr>
      <w:tr w:rsidR="00210437" w:rsidRPr="00210437" w:rsidTr="0021043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итог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10437">
              <w:rPr>
                <w:color w:val="000000"/>
                <w:sz w:val="22"/>
                <w:szCs w:val="22"/>
              </w:rPr>
              <w:t>15 165,82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10437">
              <w:rPr>
                <w:color w:val="000000"/>
                <w:sz w:val="22"/>
                <w:szCs w:val="22"/>
              </w:rPr>
              <w:t>15 488,52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37" w:rsidRPr="00210437" w:rsidRDefault="00210437" w:rsidP="00210437">
            <w:pPr>
              <w:widowControl/>
              <w:jc w:val="center"/>
              <w:rPr>
                <w:color w:val="000000"/>
              </w:rPr>
            </w:pPr>
            <w:r w:rsidRPr="00210437">
              <w:rPr>
                <w:color w:val="000000"/>
              </w:rPr>
              <w:t>102,1</w:t>
            </w:r>
          </w:p>
        </w:tc>
      </w:tr>
    </w:tbl>
    <w:p w:rsidR="00A154D7" w:rsidRPr="004D2ED7" w:rsidRDefault="00A154D7" w:rsidP="00A154D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По подразделу  0103 «Функционирование законодательных,  представительных органов местного самоуправления»  запланированы расходы на содержание Совета депутатов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r w:rsidRPr="004D2ED7">
        <w:rPr>
          <w:sz w:val="28"/>
          <w:szCs w:val="28"/>
        </w:rPr>
        <w:t xml:space="preserve"> городского поселения    в сумме </w:t>
      </w:r>
      <w:r w:rsidR="00416077">
        <w:rPr>
          <w:sz w:val="28"/>
          <w:szCs w:val="28"/>
        </w:rPr>
        <w:t>5</w:t>
      </w:r>
      <w:r w:rsidR="00247F51">
        <w:rPr>
          <w:sz w:val="28"/>
          <w:szCs w:val="28"/>
        </w:rPr>
        <w:t>0</w:t>
      </w:r>
      <w:r w:rsidRPr="004D2ED7">
        <w:rPr>
          <w:sz w:val="28"/>
          <w:szCs w:val="28"/>
        </w:rPr>
        <w:t xml:space="preserve"> </w:t>
      </w:r>
      <w:proofErr w:type="spellStart"/>
      <w:r w:rsidRPr="004D2ED7">
        <w:rPr>
          <w:sz w:val="28"/>
          <w:szCs w:val="28"/>
        </w:rPr>
        <w:t>тыс</w:t>
      </w:r>
      <w:proofErr w:type="gramStart"/>
      <w:r w:rsidRPr="004D2ED7">
        <w:rPr>
          <w:sz w:val="28"/>
          <w:szCs w:val="28"/>
        </w:rPr>
        <w:t>.р</w:t>
      </w:r>
      <w:proofErr w:type="gramEnd"/>
      <w:r w:rsidRPr="004D2ED7">
        <w:rPr>
          <w:sz w:val="28"/>
          <w:szCs w:val="28"/>
        </w:rPr>
        <w:t>уб</w:t>
      </w:r>
      <w:proofErr w:type="spellEnd"/>
      <w:r w:rsidRPr="004D2ED7">
        <w:rPr>
          <w:sz w:val="28"/>
          <w:szCs w:val="28"/>
        </w:rPr>
        <w:t xml:space="preserve"> (компенсация расходов, связанны</w:t>
      </w:r>
      <w:r w:rsidR="00247F51">
        <w:rPr>
          <w:sz w:val="28"/>
          <w:szCs w:val="28"/>
        </w:rPr>
        <w:t xml:space="preserve">х с депутатской деятельностью, </w:t>
      </w:r>
      <w:r w:rsidR="00416077">
        <w:rPr>
          <w:sz w:val="28"/>
          <w:szCs w:val="28"/>
        </w:rPr>
        <w:t>10</w:t>
      </w:r>
      <w:r w:rsidRPr="004D2ED7">
        <w:rPr>
          <w:sz w:val="28"/>
          <w:szCs w:val="28"/>
        </w:rPr>
        <w:t xml:space="preserve">-и депутатов) </w:t>
      </w:r>
    </w:p>
    <w:p w:rsidR="00520288" w:rsidRDefault="00520288" w:rsidP="004D2ED7">
      <w:pPr>
        <w:rPr>
          <w:sz w:val="28"/>
          <w:szCs w:val="28"/>
        </w:rPr>
      </w:pP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по подразделу 0104 «Функционирование местных администраций»   предусмотрены расходы на содержание администрации 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r w:rsidRPr="004D2ED7">
        <w:rPr>
          <w:sz w:val="28"/>
          <w:szCs w:val="28"/>
        </w:rPr>
        <w:t xml:space="preserve"> городского поселения    в сумме  </w:t>
      </w:r>
      <w:r w:rsidR="00210437">
        <w:rPr>
          <w:sz w:val="28"/>
          <w:szCs w:val="28"/>
        </w:rPr>
        <w:t>15 068,52</w:t>
      </w:r>
      <w:r w:rsidR="00247F51">
        <w:rPr>
          <w:color w:val="000000"/>
        </w:rPr>
        <w:t xml:space="preserve"> </w:t>
      </w:r>
      <w:r w:rsidRPr="004D2ED7">
        <w:rPr>
          <w:sz w:val="28"/>
          <w:szCs w:val="28"/>
        </w:rPr>
        <w:t>тыс</w:t>
      </w:r>
      <w:proofErr w:type="gramStart"/>
      <w:r w:rsidRPr="004D2ED7">
        <w:rPr>
          <w:sz w:val="28"/>
          <w:szCs w:val="28"/>
        </w:rPr>
        <w:t>.р</w:t>
      </w:r>
      <w:proofErr w:type="gramEnd"/>
      <w:r w:rsidRPr="004D2ED7">
        <w:rPr>
          <w:sz w:val="28"/>
          <w:szCs w:val="28"/>
        </w:rPr>
        <w:t>уб.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Расходы на заработную плату с начислениями   администрации  исчислены </w:t>
      </w:r>
      <w:proofErr w:type="gramStart"/>
      <w:r w:rsidRPr="004D2ED7">
        <w:rPr>
          <w:sz w:val="28"/>
          <w:szCs w:val="28"/>
        </w:rPr>
        <w:t>в</w:t>
      </w:r>
      <w:proofErr w:type="gramEnd"/>
      <w:r w:rsidRPr="004D2ED7">
        <w:rPr>
          <w:sz w:val="28"/>
          <w:szCs w:val="28"/>
        </w:rPr>
        <w:t xml:space="preserve">        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</w:t>
      </w:r>
      <w:proofErr w:type="gramStart"/>
      <w:r w:rsidRPr="004D2ED7">
        <w:rPr>
          <w:sz w:val="28"/>
          <w:szCs w:val="28"/>
        </w:rPr>
        <w:t>соответствии</w:t>
      </w:r>
      <w:proofErr w:type="gramEnd"/>
      <w:r w:rsidRPr="004D2ED7">
        <w:rPr>
          <w:sz w:val="28"/>
          <w:szCs w:val="28"/>
        </w:rPr>
        <w:t xml:space="preserve">   с Решением  Совета депутатов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r w:rsidRPr="004D2ED7">
        <w:rPr>
          <w:sz w:val="28"/>
          <w:szCs w:val="28"/>
        </w:rPr>
        <w:t xml:space="preserve"> городского    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</w:t>
      </w:r>
      <w:proofErr w:type="gramStart"/>
      <w:r w:rsidRPr="004D2ED7">
        <w:rPr>
          <w:sz w:val="28"/>
          <w:szCs w:val="28"/>
        </w:rPr>
        <w:t xml:space="preserve">поселения  № </w:t>
      </w:r>
      <w:r w:rsidR="00416077">
        <w:rPr>
          <w:sz w:val="28"/>
          <w:szCs w:val="28"/>
        </w:rPr>
        <w:t>38</w:t>
      </w:r>
      <w:r w:rsidRPr="004D2ED7">
        <w:rPr>
          <w:sz w:val="28"/>
          <w:szCs w:val="28"/>
        </w:rPr>
        <w:t xml:space="preserve"> от </w:t>
      </w:r>
      <w:r w:rsidR="00416077">
        <w:rPr>
          <w:sz w:val="28"/>
          <w:szCs w:val="28"/>
        </w:rPr>
        <w:t>30.08</w:t>
      </w:r>
      <w:r w:rsidR="009C1512">
        <w:rPr>
          <w:sz w:val="28"/>
          <w:szCs w:val="28"/>
        </w:rPr>
        <w:t>.2020</w:t>
      </w:r>
      <w:r w:rsidRPr="004D2ED7">
        <w:rPr>
          <w:sz w:val="28"/>
          <w:szCs w:val="28"/>
        </w:rPr>
        <w:t xml:space="preserve"> года «Об установлении размеров должностных окладов   муниципальным служащим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r w:rsidRPr="004D2ED7">
        <w:rPr>
          <w:sz w:val="28"/>
          <w:szCs w:val="28"/>
        </w:rPr>
        <w:t xml:space="preserve"> городского поселения Гатчинского муниципального района Ленинградской области  и работникам, назначенным на должности, не отнесенные к должностям муниципальной службы,  и размеров ежемесячных надбавок к должностному окладу в соответствии с присвоенным классным чином  Муниципальный служащий  муниципального образования в Ленинградской области      с 1 января 20</w:t>
      </w:r>
      <w:r w:rsidR="009C1512">
        <w:rPr>
          <w:sz w:val="28"/>
          <w:szCs w:val="28"/>
        </w:rPr>
        <w:t>20</w:t>
      </w:r>
      <w:r w:rsidRPr="004D2ED7">
        <w:rPr>
          <w:sz w:val="28"/>
          <w:szCs w:val="28"/>
        </w:rPr>
        <w:t xml:space="preserve"> года»</w:t>
      </w:r>
      <w:r w:rsidR="009C1512">
        <w:rPr>
          <w:sz w:val="28"/>
          <w:szCs w:val="28"/>
        </w:rPr>
        <w:t xml:space="preserve">, </w:t>
      </w:r>
      <w:r w:rsidRPr="004D2ED7">
        <w:rPr>
          <w:sz w:val="28"/>
          <w:szCs w:val="28"/>
        </w:rPr>
        <w:t xml:space="preserve">Решением  Совета депутатов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proofErr w:type="gramEnd"/>
      <w:r w:rsidRPr="004D2ED7">
        <w:rPr>
          <w:sz w:val="28"/>
          <w:szCs w:val="28"/>
        </w:rPr>
        <w:t xml:space="preserve"> городского поселения № 9 от 11.11.2009 года «Об утверждении Порядка формирования фонда оплаты труда   муниципальных служащих и работников, замещающих </w:t>
      </w:r>
      <w:proofErr w:type="gramStart"/>
      <w:r w:rsidRPr="004D2ED7">
        <w:rPr>
          <w:sz w:val="28"/>
          <w:szCs w:val="28"/>
        </w:rPr>
        <w:t>должности</w:t>
      </w:r>
      <w:proofErr w:type="gramEnd"/>
      <w:r w:rsidRPr="004D2ED7">
        <w:rPr>
          <w:sz w:val="28"/>
          <w:szCs w:val="28"/>
        </w:rPr>
        <w:t xml:space="preserve"> не являющиеся  должностями  муниципальной службы МО </w:t>
      </w:r>
      <w:proofErr w:type="spellStart"/>
      <w:r w:rsidRPr="004D2ED7">
        <w:rPr>
          <w:sz w:val="28"/>
          <w:szCs w:val="28"/>
        </w:rPr>
        <w:t>Дружногорское</w:t>
      </w:r>
      <w:proofErr w:type="spellEnd"/>
      <w:r w:rsidRPr="004D2ED7">
        <w:rPr>
          <w:sz w:val="28"/>
          <w:szCs w:val="28"/>
        </w:rPr>
        <w:t xml:space="preserve"> городское поселение». 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>Расходы на содержание администрации на 20</w:t>
      </w:r>
      <w:r w:rsidR="00416077">
        <w:rPr>
          <w:sz w:val="28"/>
          <w:szCs w:val="28"/>
        </w:rPr>
        <w:t>2</w:t>
      </w:r>
      <w:r w:rsidR="00210437">
        <w:rPr>
          <w:sz w:val="28"/>
          <w:szCs w:val="28"/>
        </w:rPr>
        <w:t>1</w:t>
      </w:r>
      <w:r w:rsidRPr="004D2ED7">
        <w:rPr>
          <w:sz w:val="28"/>
          <w:szCs w:val="28"/>
        </w:rPr>
        <w:t xml:space="preserve"> год  запланированы с увеличением на </w:t>
      </w:r>
      <w:r w:rsidR="00210437">
        <w:rPr>
          <w:sz w:val="28"/>
          <w:szCs w:val="28"/>
        </w:rPr>
        <w:t>4,5 %  к 2020</w:t>
      </w:r>
      <w:r w:rsidRPr="004D2ED7">
        <w:rPr>
          <w:sz w:val="28"/>
          <w:szCs w:val="28"/>
        </w:rPr>
        <w:t xml:space="preserve"> году:</w:t>
      </w:r>
    </w:p>
    <w:p w:rsidR="00247F51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lastRenderedPageBreak/>
        <w:t xml:space="preserve">оплата услуг связи, почтовые расходы, </w:t>
      </w:r>
      <w:proofErr w:type="spellStart"/>
      <w:r w:rsidRPr="004D2ED7">
        <w:rPr>
          <w:sz w:val="28"/>
          <w:szCs w:val="28"/>
        </w:rPr>
        <w:t>марк</w:t>
      </w:r>
      <w:proofErr w:type="gramStart"/>
      <w:r w:rsidRPr="004D2ED7">
        <w:rPr>
          <w:sz w:val="28"/>
          <w:szCs w:val="28"/>
        </w:rPr>
        <w:t>.к</w:t>
      </w:r>
      <w:proofErr w:type="gramEnd"/>
      <w:r w:rsidRPr="004D2ED7">
        <w:rPr>
          <w:sz w:val="28"/>
          <w:szCs w:val="28"/>
        </w:rPr>
        <w:t>онверты</w:t>
      </w:r>
      <w:proofErr w:type="spellEnd"/>
      <w:r w:rsidRPr="004D2ED7">
        <w:rPr>
          <w:sz w:val="28"/>
          <w:szCs w:val="28"/>
        </w:rPr>
        <w:t xml:space="preserve">  </w:t>
      </w:r>
    </w:p>
    <w:p w:rsidR="004D2ED7" w:rsidRPr="004D2ED7" w:rsidRDefault="004D2ED7" w:rsidP="004D2ED7">
      <w:pPr>
        <w:rPr>
          <w:sz w:val="28"/>
          <w:szCs w:val="28"/>
        </w:rPr>
      </w:pPr>
      <w:proofErr w:type="gramStart"/>
      <w:r w:rsidRPr="004D2ED7">
        <w:rPr>
          <w:sz w:val="28"/>
          <w:szCs w:val="28"/>
        </w:rPr>
        <w:t xml:space="preserve">транспортные расходы (командировочные, текущий ремонт автомашины и оргтехники, </w:t>
      </w:r>
      <w:proofErr w:type="gramEnd"/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Расходы на оплату коммунальных запланированы в соответствии со средним фактическим потреблен</w:t>
      </w:r>
      <w:r w:rsidR="009C1512">
        <w:rPr>
          <w:sz w:val="28"/>
          <w:szCs w:val="28"/>
        </w:rPr>
        <w:t>ием, к ценам 2020</w:t>
      </w:r>
      <w:r w:rsidRPr="004D2ED7">
        <w:rPr>
          <w:sz w:val="28"/>
          <w:szCs w:val="28"/>
        </w:rPr>
        <w:t xml:space="preserve"> г</w:t>
      </w:r>
      <w:r w:rsidR="002D3126">
        <w:rPr>
          <w:sz w:val="28"/>
          <w:szCs w:val="28"/>
        </w:rPr>
        <w:t>ода применен индекс роста на 20</w:t>
      </w:r>
      <w:r w:rsidR="00416077">
        <w:rPr>
          <w:sz w:val="28"/>
          <w:szCs w:val="28"/>
        </w:rPr>
        <w:t>2</w:t>
      </w:r>
      <w:r w:rsidR="009C1512">
        <w:rPr>
          <w:sz w:val="28"/>
          <w:szCs w:val="28"/>
        </w:rPr>
        <w:t>1</w:t>
      </w:r>
      <w:r w:rsidRPr="004D2ED7">
        <w:rPr>
          <w:sz w:val="28"/>
          <w:szCs w:val="28"/>
        </w:rPr>
        <w:t xml:space="preserve"> год</w:t>
      </w:r>
      <w:proofErr w:type="gramStart"/>
      <w:r w:rsidRPr="004D2ED7">
        <w:rPr>
          <w:sz w:val="28"/>
          <w:szCs w:val="28"/>
        </w:rPr>
        <w:t xml:space="preserve"> .</w:t>
      </w:r>
      <w:proofErr w:type="gramEnd"/>
    </w:p>
    <w:p w:rsid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прочие услуги– </w:t>
      </w:r>
      <w:proofErr w:type="gramStart"/>
      <w:r w:rsidRPr="004D2ED7">
        <w:rPr>
          <w:sz w:val="28"/>
          <w:szCs w:val="28"/>
        </w:rPr>
        <w:t>до</w:t>
      </w:r>
      <w:proofErr w:type="gramEnd"/>
      <w:r w:rsidRPr="004D2ED7">
        <w:rPr>
          <w:sz w:val="28"/>
          <w:szCs w:val="28"/>
        </w:rPr>
        <w:t>говоры на подписку период. изданий, архив, платные семинары, повышение квалификации , обучение служащих, страховка автомобиля и пр.</w:t>
      </w:r>
    </w:p>
    <w:p w:rsidR="00247F51" w:rsidRDefault="00247F51" w:rsidP="00247F51">
      <w:pPr>
        <w:ind w:left="-720" w:right="180" w:firstLine="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2D3126">
        <w:rPr>
          <w:bCs/>
          <w:color w:val="000000"/>
          <w:sz w:val="28"/>
          <w:szCs w:val="28"/>
        </w:rPr>
        <w:t>оплата договоров по</w:t>
      </w:r>
      <w:r>
        <w:rPr>
          <w:bCs/>
          <w:color w:val="000000"/>
          <w:sz w:val="28"/>
          <w:szCs w:val="28"/>
        </w:rPr>
        <w:t xml:space="preserve"> </w:t>
      </w:r>
      <w:r w:rsidRPr="002D3126">
        <w:rPr>
          <w:bCs/>
          <w:color w:val="000000"/>
          <w:sz w:val="28"/>
          <w:szCs w:val="28"/>
        </w:rPr>
        <w:t>обслуживанию компьютеров,</w:t>
      </w:r>
    </w:p>
    <w:p w:rsidR="00247F51" w:rsidRDefault="00247F51" w:rsidP="00247F51">
      <w:pPr>
        <w:ind w:left="-720" w:right="180" w:firstLine="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2D3126">
        <w:rPr>
          <w:bCs/>
          <w:color w:val="000000"/>
          <w:sz w:val="28"/>
          <w:szCs w:val="28"/>
        </w:rPr>
        <w:t xml:space="preserve"> Программ "1С", "</w:t>
      </w:r>
      <w:proofErr w:type="spellStart"/>
      <w:r w:rsidRPr="002D3126">
        <w:rPr>
          <w:bCs/>
          <w:color w:val="000000"/>
          <w:sz w:val="28"/>
          <w:szCs w:val="28"/>
        </w:rPr>
        <w:t>КонсультантПлюс</w:t>
      </w:r>
      <w:proofErr w:type="spellEnd"/>
      <w:r w:rsidRPr="002D3126">
        <w:rPr>
          <w:bCs/>
          <w:color w:val="000000"/>
          <w:sz w:val="28"/>
          <w:szCs w:val="28"/>
        </w:rPr>
        <w:t xml:space="preserve">", "антивирус",  </w:t>
      </w:r>
    </w:p>
    <w:p w:rsidR="00247F51" w:rsidRDefault="00247F51" w:rsidP="00247F51">
      <w:pPr>
        <w:ind w:left="-720" w:right="180" w:firstLine="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2D3126">
        <w:rPr>
          <w:bCs/>
          <w:color w:val="000000"/>
          <w:sz w:val="28"/>
          <w:szCs w:val="28"/>
        </w:rPr>
        <w:t>обслуживание ЛВС, Интернет.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>прочие расходы</w:t>
      </w:r>
      <w:proofErr w:type="gramStart"/>
      <w:r w:rsidRPr="004D2ED7">
        <w:rPr>
          <w:sz w:val="28"/>
          <w:szCs w:val="28"/>
        </w:rPr>
        <w:t xml:space="preserve"> (, </w:t>
      </w:r>
      <w:proofErr w:type="gramEnd"/>
      <w:r w:rsidRPr="004D2ED7">
        <w:rPr>
          <w:sz w:val="28"/>
          <w:szCs w:val="28"/>
        </w:rPr>
        <w:t xml:space="preserve">взнос в совет муниципальных образований, штрафы и пр.) </w:t>
      </w:r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приобретение основных фондов (оргтехника</w:t>
      </w:r>
      <w:r w:rsidR="00B523CF">
        <w:rPr>
          <w:sz w:val="28"/>
          <w:szCs w:val="28"/>
        </w:rPr>
        <w:t>, автомобиль</w:t>
      </w:r>
      <w:proofErr w:type="gramStart"/>
      <w:r w:rsidR="00B523CF">
        <w:rPr>
          <w:sz w:val="28"/>
          <w:szCs w:val="28"/>
        </w:rPr>
        <w:t xml:space="preserve"> </w:t>
      </w:r>
      <w:r w:rsidRPr="004D2ED7">
        <w:rPr>
          <w:sz w:val="28"/>
          <w:szCs w:val="28"/>
        </w:rPr>
        <w:t>)</w:t>
      </w:r>
      <w:proofErr w:type="gramEnd"/>
    </w:p>
    <w:p w:rsidR="004D2ED7" w:rsidRPr="004D2ED7" w:rsidRDefault="004D2ED7" w:rsidP="004D2ED7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 приобретение  материалов (ГСМ, канц</w:t>
      </w:r>
      <w:proofErr w:type="gramStart"/>
      <w:r w:rsidRPr="004D2ED7">
        <w:rPr>
          <w:sz w:val="28"/>
          <w:szCs w:val="28"/>
        </w:rPr>
        <w:t>.р</w:t>
      </w:r>
      <w:proofErr w:type="gramEnd"/>
      <w:r w:rsidRPr="004D2ED7">
        <w:rPr>
          <w:sz w:val="28"/>
          <w:szCs w:val="28"/>
        </w:rPr>
        <w:t>асходы, материалы на ремонт ОС)</w:t>
      </w:r>
    </w:p>
    <w:p w:rsidR="004D2ED7" w:rsidRPr="004D2ED7" w:rsidRDefault="004D2ED7" w:rsidP="004D2ED7">
      <w:pPr>
        <w:rPr>
          <w:sz w:val="28"/>
          <w:szCs w:val="28"/>
        </w:rPr>
      </w:pPr>
    </w:p>
    <w:p w:rsidR="004D2ED7" w:rsidRPr="004D2ED7" w:rsidRDefault="004D2ED7" w:rsidP="004D2ED7">
      <w:pPr>
        <w:jc w:val="center"/>
        <w:rPr>
          <w:b/>
          <w:sz w:val="28"/>
          <w:szCs w:val="28"/>
        </w:rPr>
      </w:pPr>
      <w:r w:rsidRPr="004D2ED7">
        <w:rPr>
          <w:b/>
          <w:sz w:val="28"/>
          <w:szCs w:val="28"/>
        </w:rPr>
        <w:t>По подразделу 0111 «Резервные фонды муниципальных образований» на непредвиденные расходы:</w:t>
      </w:r>
    </w:p>
    <w:p w:rsidR="004D2ED7" w:rsidRPr="004D2ED7" w:rsidRDefault="004D2ED7" w:rsidP="004D2ED7">
      <w:pPr>
        <w:rPr>
          <w:sz w:val="28"/>
          <w:szCs w:val="28"/>
        </w:rPr>
      </w:pPr>
      <w:proofErr w:type="gramStart"/>
      <w:r w:rsidRPr="004D2ED7">
        <w:rPr>
          <w:sz w:val="28"/>
          <w:szCs w:val="28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поддержки общественных организаций и объединений; проведения мероприятий районного значения; проведение встреч, симпозиумов, выставок и семинаров по проблемам местного  значения;  других мероприятий и расходов, относящихся к полномочиям органов местного самоуправления </w:t>
      </w:r>
      <w:proofErr w:type="spellStart"/>
      <w:r w:rsidRPr="004D2ED7">
        <w:rPr>
          <w:sz w:val="28"/>
          <w:szCs w:val="28"/>
        </w:rPr>
        <w:t>Дружногорского</w:t>
      </w:r>
      <w:proofErr w:type="spellEnd"/>
      <w:r w:rsidRPr="004D2ED7">
        <w:rPr>
          <w:sz w:val="28"/>
          <w:szCs w:val="28"/>
        </w:rPr>
        <w:t xml:space="preserve"> городского  поселения в  бюджете  </w:t>
      </w:r>
      <w:r w:rsidR="00D264B8">
        <w:rPr>
          <w:sz w:val="28"/>
          <w:szCs w:val="28"/>
        </w:rPr>
        <w:t xml:space="preserve">запланировано - </w:t>
      </w:r>
      <w:proofErr w:type="gramEnd"/>
    </w:p>
    <w:tbl>
      <w:tblPr>
        <w:tblW w:w="6760" w:type="dxa"/>
        <w:tblInd w:w="93" w:type="dxa"/>
        <w:tblLook w:val="04A0"/>
      </w:tblPr>
      <w:tblGrid>
        <w:gridCol w:w="2000"/>
        <w:gridCol w:w="1576"/>
        <w:gridCol w:w="1592"/>
        <w:gridCol w:w="1592"/>
      </w:tblGrid>
      <w:tr w:rsidR="00D264B8" w:rsidRPr="008C403F" w:rsidTr="009F302E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9F302E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416077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1</w:t>
            </w:r>
            <w:r w:rsidR="00D264B8" w:rsidRPr="008C403F">
              <w:rPr>
                <w:rFonts w:ascii="Arial" w:hAnsi="Arial" w:cs="Arial"/>
                <w:bCs/>
              </w:rPr>
              <w:t xml:space="preserve"> 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2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3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</w:tr>
      <w:tr w:rsidR="00D264B8" w:rsidRPr="00D264B8" w:rsidTr="00D264B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D264B8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D264B8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D264B8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D264B8">
              <w:rPr>
                <w:rFonts w:ascii="Arial" w:hAnsi="Arial" w:cs="Arial"/>
                <w:bCs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D264B8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D264B8">
              <w:rPr>
                <w:rFonts w:ascii="Arial" w:hAnsi="Arial" w:cs="Arial"/>
                <w:bCs/>
              </w:rPr>
              <w:t>100 000,00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D264B8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D264B8">
              <w:rPr>
                <w:rFonts w:ascii="Arial" w:hAnsi="Arial" w:cs="Arial"/>
                <w:bCs/>
              </w:rPr>
              <w:t>100 000,00</w:t>
            </w:r>
          </w:p>
        </w:tc>
      </w:tr>
    </w:tbl>
    <w:p w:rsidR="004D2ED7" w:rsidRPr="004D2ED7" w:rsidRDefault="004D2ED7" w:rsidP="004D2ED7">
      <w:pPr>
        <w:rPr>
          <w:sz w:val="28"/>
          <w:szCs w:val="28"/>
        </w:rPr>
      </w:pPr>
    </w:p>
    <w:p w:rsidR="004D2ED7" w:rsidRDefault="004D2ED7" w:rsidP="004D2ED7">
      <w:pPr>
        <w:jc w:val="center"/>
        <w:rPr>
          <w:b/>
          <w:sz w:val="28"/>
          <w:szCs w:val="28"/>
        </w:rPr>
      </w:pPr>
      <w:r w:rsidRPr="004D2ED7">
        <w:rPr>
          <w:b/>
          <w:sz w:val="28"/>
          <w:szCs w:val="28"/>
        </w:rPr>
        <w:t xml:space="preserve">По подразделу 0113 «Другие общегосударственные вопросы» </w:t>
      </w:r>
    </w:p>
    <w:p w:rsidR="00D264B8" w:rsidRDefault="00D264B8" w:rsidP="004D2ED7">
      <w:pPr>
        <w:jc w:val="center"/>
        <w:rPr>
          <w:b/>
          <w:sz w:val="28"/>
          <w:szCs w:val="28"/>
        </w:rPr>
      </w:pPr>
    </w:p>
    <w:tbl>
      <w:tblPr>
        <w:tblW w:w="6760" w:type="dxa"/>
        <w:tblInd w:w="93" w:type="dxa"/>
        <w:tblLook w:val="04A0"/>
      </w:tblPr>
      <w:tblGrid>
        <w:gridCol w:w="2000"/>
        <w:gridCol w:w="1576"/>
        <w:gridCol w:w="1592"/>
        <w:gridCol w:w="1592"/>
      </w:tblGrid>
      <w:tr w:rsidR="00D264B8" w:rsidRPr="008C403F" w:rsidTr="009F302E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416077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1</w:t>
            </w:r>
            <w:r w:rsidR="00D264B8" w:rsidRPr="008C403F">
              <w:rPr>
                <w:rFonts w:ascii="Arial" w:hAnsi="Arial" w:cs="Arial"/>
                <w:bCs/>
              </w:rPr>
              <w:t xml:space="preserve"> 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2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3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</w:tr>
      <w:tr w:rsidR="00520288" w:rsidRPr="00520288" w:rsidTr="0052028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>20 000,00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>20 000,00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>20 000,00</w:t>
            </w:r>
          </w:p>
        </w:tc>
      </w:tr>
      <w:tr w:rsidR="00520288" w:rsidRPr="00520288" w:rsidTr="0052028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194B57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20288" w:rsidRPr="00520288">
              <w:rPr>
                <w:rFonts w:ascii="Arial" w:hAnsi="Arial" w:cs="Arial"/>
                <w:bCs/>
              </w:rPr>
              <w:t>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194B57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20288" w:rsidRPr="00520288">
              <w:rPr>
                <w:rFonts w:ascii="Arial" w:hAnsi="Arial" w:cs="Arial"/>
                <w:bCs/>
              </w:rPr>
              <w:t>0 000,00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194B57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20288" w:rsidRPr="00520288">
              <w:rPr>
                <w:rFonts w:ascii="Arial" w:hAnsi="Arial" w:cs="Arial"/>
                <w:bCs/>
              </w:rPr>
              <w:t>0 000,00</w:t>
            </w:r>
          </w:p>
        </w:tc>
      </w:tr>
    </w:tbl>
    <w:p w:rsidR="00D264B8" w:rsidRDefault="00D264B8" w:rsidP="00D264B8">
      <w:pPr>
        <w:rPr>
          <w:b/>
          <w:sz w:val="28"/>
          <w:szCs w:val="28"/>
        </w:rPr>
      </w:pPr>
    </w:p>
    <w:p w:rsidR="002D3126" w:rsidRPr="002D3126" w:rsidRDefault="002D3126" w:rsidP="002D3126">
      <w:pPr>
        <w:ind w:left="-720" w:right="180" w:firstLine="180"/>
        <w:jc w:val="center"/>
        <w:rPr>
          <w:b/>
          <w:sz w:val="28"/>
          <w:szCs w:val="28"/>
          <w:u w:val="single"/>
        </w:rPr>
      </w:pPr>
      <w:r w:rsidRPr="002D3126">
        <w:rPr>
          <w:b/>
          <w:sz w:val="28"/>
          <w:szCs w:val="28"/>
          <w:u w:val="single"/>
        </w:rPr>
        <w:lastRenderedPageBreak/>
        <w:t>по разделу 0200 «Национальная оборона"</w:t>
      </w:r>
    </w:p>
    <w:p w:rsidR="002D3126" w:rsidRPr="002D3126" w:rsidRDefault="002D3126" w:rsidP="002D3126">
      <w:pPr>
        <w:rPr>
          <w:sz w:val="28"/>
          <w:szCs w:val="28"/>
        </w:rPr>
      </w:pPr>
      <w:r w:rsidRPr="002D3126">
        <w:rPr>
          <w:sz w:val="28"/>
          <w:szCs w:val="28"/>
        </w:rPr>
        <w:t>Мобилизационная и вневойсковая подготовка (Осуществление первичного воинского учета на территориях, где отсутствуют военные комиссариаты)</w:t>
      </w:r>
    </w:p>
    <w:p w:rsidR="00520288" w:rsidRPr="004D2ED7" w:rsidRDefault="00520288" w:rsidP="00520288">
      <w:pPr>
        <w:rPr>
          <w:sz w:val="28"/>
          <w:szCs w:val="28"/>
        </w:rPr>
      </w:pPr>
      <w:r w:rsidRPr="004D2ED7">
        <w:rPr>
          <w:sz w:val="28"/>
          <w:szCs w:val="28"/>
        </w:rPr>
        <w:t xml:space="preserve">в  бюджете  </w:t>
      </w:r>
      <w:r>
        <w:rPr>
          <w:sz w:val="28"/>
          <w:szCs w:val="28"/>
        </w:rPr>
        <w:t xml:space="preserve">запланировано - </w:t>
      </w:r>
    </w:p>
    <w:tbl>
      <w:tblPr>
        <w:tblW w:w="6760" w:type="dxa"/>
        <w:tblInd w:w="93" w:type="dxa"/>
        <w:tblLook w:val="04A0"/>
      </w:tblPr>
      <w:tblGrid>
        <w:gridCol w:w="2000"/>
        <w:gridCol w:w="1576"/>
        <w:gridCol w:w="1592"/>
        <w:gridCol w:w="1592"/>
      </w:tblGrid>
      <w:tr w:rsidR="00D264B8" w:rsidRPr="008C403F" w:rsidTr="009F302E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194B57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1</w:t>
            </w:r>
            <w:r w:rsidR="00D264B8" w:rsidRPr="008C403F">
              <w:rPr>
                <w:rFonts w:ascii="Arial" w:hAnsi="Arial" w:cs="Arial"/>
                <w:bCs/>
              </w:rPr>
              <w:t xml:space="preserve"> (</w:t>
            </w:r>
            <w:r w:rsidR="00B523CF">
              <w:rPr>
                <w:rFonts w:ascii="Arial" w:hAnsi="Arial" w:cs="Arial"/>
                <w:bCs/>
              </w:rPr>
              <w:t>тыс</w:t>
            </w:r>
            <w:proofErr w:type="gramStart"/>
            <w:r w:rsidR="00B523CF">
              <w:rPr>
                <w:rFonts w:ascii="Arial" w:hAnsi="Arial" w:cs="Arial"/>
                <w:bCs/>
              </w:rPr>
              <w:t>.</w:t>
            </w:r>
            <w:r w:rsidR="00D264B8" w:rsidRPr="008C403F">
              <w:rPr>
                <w:rFonts w:ascii="Arial" w:hAnsi="Arial" w:cs="Arial"/>
                <w:bCs/>
              </w:rPr>
              <w:t>р</w:t>
            </w:r>
            <w:proofErr w:type="gramEnd"/>
            <w:r w:rsidR="00D264B8" w:rsidRPr="008C403F">
              <w:rPr>
                <w:rFonts w:ascii="Arial" w:hAnsi="Arial" w:cs="Arial"/>
                <w:bCs/>
              </w:rPr>
              <w:t>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2</w:t>
            </w:r>
            <w:r w:rsidRPr="008C403F">
              <w:rPr>
                <w:rFonts w:ascii="Arial" w:hAnsi="Arial" w:cs="Arial"/>
                <w:bCs/>
              </w:rPr>
              <w:t>(</w:t>
            </w:r>
            <w:proofErr w:type="spellStart"/>
            <w:r w:rsidR="00B523CF">
              <w:rPr>
                <w:rFonts w:ascii="Arial" w:hAnsi="Arial" w:cs="Arial"/>
                <w:bCs/>
              </w:rPr>
              <w:t>тыс</w:t>
            </w:r>
            <w:proofErr w:type="gramStart"/>
            <w:r w:rsidR="00B523CF">
              <w:rPr>
                <w:rFonts w:ascii="Arial" w:hAnsi="Arial" w:cs="Arial"/>
                <w:bCs/>
              </w:rPr>
              <w:t>.</w:t>
            </w:r>
            <w:r w:rsidR="00B523CF" w:rsidRPr="008C403F">
              <w:rPr>
                <w:rFonts w:ascii="Arial" w:hAnsi="Arial" w:cs="Arial"/>
                <w:bCs/>
              </w:rPr>
              <w:t>р</w:t>
            </w:r>
            <w:proofErr w:type="gramEnd"/>
            <w:r w:rsidR="00B523CF" w:rsidRPr="008C403F">
              <w:rPr>
                <w:rFonts w:ascii="Arial" w:hAnsi="Arial" w:cs="Arial"/>
                <w:bCs/>
              </w:rPr>
              <w:t>уб</w:t>
            </w:r>
            <w:proofErr w:type="spellEnd"/>
            <w:r w:rsidRPr="008C403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3</w:t>
            </w:r>
            <w:r w:rsidRPr="008C403F">
              <w:rPr>
                <w:rFonts w:ascii="Arial" w:hAnsi="Arial" w:cs="Arial"/>
                <w:bCs/>
              </w:rPr>
              <w:t>(</w:t>
            </w:r>
            <w:proofErr w:type="spellStart"/>
            <w:r w:rsidR="00B523CF">
              <w:rPr>
                <w:rFonts w:ascii="Arial" w:hAnsi="Arial" w:cs="Arial"/>
                <w:bCs/>
              </w:rPr>
              <w:t>тыс</w:t>
            </w:r>
            <w:proofErr w:type="gramStart"/>
            <w:r w:rsidR="00B523CF">
              <w:rPr>
                <w:rFonts w:ascii="Arial" w:hAnsi="Arial" w:cs="Arial"/>
                <w:bCs/>
              </w:rPr>
              <w:t>.</w:t>
            </w:r>
            <w:r w:rsidR="00B523CF" w:rsidRPr="008C403F">
              <w:rPr>
                <w:rFonts w:ascii="Arial" w:hAnsi="Arial" w:cs="Arial"/>
                <w:bCs/>
              </w:rPr>
              <w:t>р</w:t>
            </w:r>
            <w:proofErr w:type="gramEnd"/>
            <w:r w:rsidR="00B523CF" w:rsidRPr="008C403F">
              <w:rPr>
                <w:rFonts w:ascii="Arial" w:hAnsi="Arial" w:cs="Arial"/>
                <w:bCs/>
              </w:rPr>
              <w:t>уб</w:t>
            </w:r>
            <w:proofErr w:type="spellEnd"/>
            <w:r w:rsidRPr="008C403F">
              <w:rPr>
                <w:rFonts w:ascii="Arial" w:hAnsi="Arial" w:cs="Arial"/>
                <w:bCs/>
              </w:rPr>
              <w:t>)</w:t>
            </w:r>
          </w:p>
        </w:tc>
      </w:tr>
      <w:tr w:rsidR="00520288" w:rsidRPr="00520288" w:rsidTr="0052028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B523CF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271,6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B523CF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285,8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520288" w:rsidRDefault="00520288" w:rsidP="0052028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520288">
              <w:rPr>
                <w:rFonts w:ascii="Arial" w:hAnsi="Arial" w:cs="Arial"/>
                <w:bCs/>
              </w:rPr>
              <w:t>0,00</w:t>
            </w:r>
          </w:p>
        </w:tc>
      </w:tr>
    </w:tbl>
    <w:p w:rsidR="00396BF1" w:rsidRDefault="00396BF1" w:rsidP="002D3126">
      <w:pPr>
        <w:rPr>
          <w:sz w:val="28"/>
          <w:szCs w:val="28"/>
        </w:rPr>
      </w:pPr>
    </w:p>
    <w:p w:rsidR="00693821" w:rsidRPr="002D3126" w:rsidRDefault="00693821" w:rsidP="002D3126">
      <w:pPr>
        <w:rPr>
          <w:sz w:val="28"/>
          <w:szCs w:val="28"/>
        </w:rPr>
      </w:pPr>
    </w:p>
    <w:p w:rsidR="002D3126" w:rsidRPr="002D3126" w:rsidRDefault="002D3126" w:rsidP="002D3126">
      <w:pPr>
        <w:ind w:left="-720" w:right="180" w:firstLine="180"/>
        <w:jc w:val="center"/>
        <w:rPr>
          <w:b/>
          <w:bCs/>
          <w:color w:val="000000"/>
          <w:sz w:val="28"/>
          <w:szCs w:val="28"/>
          <w:u w:val="single"/>
        </w:rPr>
      </w:pPr>
      <w:r w:rsidRPr="002D3126">
        <w:rPr>
          <w:b/>
          <w:bCs/>
          <w:color w:val="000000"/>
          <w:sz w:val="28"/>
          <w:szCs w:val="28"/>
          <w:u w:val="single"/>
        </w:rPr>
        <w:t>Подраздел 1001 «Пенсионное обеспечение»</w:t>
      </w:r>
    </w:p>
    <w:p w:rsidR="00520288" w:rsidRDefault="002D3126" w:rsidP="002D3126">
      <w:pPr>
        <w:ind w:left="-720" w:firstLine="180"/>
        <w:jc w:val="both"/>
        <w:rPr>
          <w:bCs/>
          <w:sz w:val="28"/>
          <w:szCs w:val="28"/>
        </w:rPr>
      </w:pPr>
      <w:r w:rsidRPr="002D3126">
        <w:rPr>
          <w:bCs/>
          <w:sz w:val="28"/>
          <w:szCs w:val="28"/>
        </w:rPr>
        <w:t xml:space="preserve">         Расходы на исполнение публичных обязательств.</w:t>
      </w:r>
    </w:p>
    <w:p w:rsidR="002D3126" w:rsidRPr="002D3126" w:rsidRDefault="00520288" w:rsidP="002D3126">
      <w:pPr>
        <w:ind w:left="-720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2D3126" w:rsidRPr="002D3126">
        <w:rPr>
          <w:bCs/>
          <w:sz w:val="28"/>
          <w:szCs w:val="28"/>
        </w:rPr>
        <w:t xml:space="preserve">(Выплата пенсии за выслугу лет </w:t>
      </w:r>
      <w:r w:rsidR="00194B57">
        <w:rPr>
          <w:bCs/>
          <w:sz w:val="28"/>
          <w:szCs w:val="28"/>
        </w:rPr>
        <w:t>4</w:t>
      </w:r>
      <w:r w:rsidR="002D3126" w:rsidRPr="002D3126">
        <w:rPr>
          <w:bCs/>
          <w:sz w:val="28"/>
          <w:szCs w:val="28"/>
        </w:rPr>
        <w:t>-</w:t>
      </w:r>
      <w:r w:rsidR="00194B57">
        <w:rPr>
          <w:bCs/>
          <w:sz w:val="28"/>
          <w:szCs w:val="28"/>
        </w:rPr>
        <w:t>м</w:t>
      </w:r>
      <w:r w:rsidR="002D3126" w:rsidRPr="002D3126">
        <w:rPr>
          <w:bCs/>
          <w:sz w:val="28"/>
          <w:szCs w:val="28"/>
        </w:rPr>
        <w:t xml:space="preserve"> муниципальным </w:t>
      </w:r>
      <w:proofErr w:type="gramEnd"/>
    </w:p>
    <w:p w:rsidR="00520288" w:rsidRPr="004D2ED7" w:rsidRDefault="002D3126" w:rsidP="00520288">
      <w:pPr>
        <w:rPr>
          <w:sz w:val="28"/>
          <w:szCs w:val="28"/>
        </w:rPr>
      </w:pPr>
      <w:r w:rsidRPr="002D3126">
        <w:rPr>
          <w:bCs/>
          <w:sz w:val="28"/>
          <w:szCs w:val="28"/>
        </w:rPr>
        <w:t xml:space="preserve"> служащим)</w:t>
      </w:r>
      <w:proofErr w:type="gramStart"/>
      <w:r w:rsidRPr="002D3126">
        <w:rPr>
          <w:bCs/>
          <w:sz w:val="28"/>
          <w:szCs w:val="28"/>
        </w:rPr>
        <w:t>.</w:t>
      </w:r>
      <w:proofErr w:type="gramEnd"/>
      <w:r w:rsidR="00520288" w:rsidRPr="00520288">
        <w:rPr>
          <w:sz w:val="28"/>
          <w:szCs w:val="28"/>
        </w:rPr>
        <w:t xml:space="preserve"> </w:t>
      </w:r>
      <w:proofErr w:type="gramStart"/>
      <w:r w:rsidR="00520288" w:rsidRPr="004D2ED7">
        <w:rPr>
          <w:sz w:val="28"/>
          <w:szCs w:val="28"/>
        </w:rPr>
        <w:t>в</w:t>
      </w:r>
      <w:proofErr w:type="gramEnd"/>
      <w:r w:rsidR="00520288" w:rsidRPr="004D2ED7">
        <w:rPr>
          <w:sz w:val="28"/>
          <w:szCs w:val="28"/>
        </w:rPr>
        <w:t xml:space="preserve">  бюджете  </w:t>
      </w:r>
      <w:r w:rsidR="00520288">
        <w:rPr>
          <w:sz w:val="28"/>
          <w:szCs w:val="28"/>
        </w:rPr>
        <w:t xml:space="preserve">запланировано - </w:t>
      </w:r>
    </w:p>
    <w:p w:rsidR="00520288" w:rsidRDefault="00520288" w:rsidP="002D3126">
      <w:pPr>
        <w:ind w:left="-720" w:firstLine="180"/>
        <w:jc w:val="both"/>
        <w:rPr>
          <w:bCs/>
          <w:sz w:val="28"/>
          <w:szCs w:val="28"/>
        </w:rPr>
      </w:pPr>
    </w:p>
    <w:tbl>
      <w:tblPr>
        <w:tblW w:w="6760" w:type="dxa"/>
        <w:tblInd w:w="93" w:type="dxa"/>
        <w:tblLook w:val="04A0"/>
      </w:tblPr>
      <w:tblGrid>
        <w:gridCol w:w="2000"/>
        <w:gridCol w:w="1576"/>
        <w:gridCol w:w="1592"/>
        <w:gridCol w:w="1592"/>
      </w:tblGrid>
      <w:tr w:rsidR="00D264B8" w:rsidRPr="008C403F" w:rsidTr="009F302E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D264B8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194B57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1</w:t>
            </w:r>
            <w:r w:rsidR="00D264B8" w:rsidRPr="008C403F">
              <w:rPr>
                <w:rFonts w:ascii="Arial" w:hAnsi="Arial" w:cs="Arial"/>
                <w:bCs/>
              </w:rPr>
              <w:t xml:space="preserve"> 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2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B8" w:rsidRPr="008C403F" w:rsidRDefault="00D264B8" w:rsidP="00B523CF">
            <w:pPr>
              <w:widowControl/>
              <w:jc w:val="center"/>
              <w:rPr>
                <w:rFonts w:ascii="Arial" w:hAnsi="Arial" w:cs="Arial"/>
                <w:bCs/>
              </w:rPr>
            </w:pPr>
            <w:r w:rsidRPr="008C403F">
              <w:rPr>
                <w:rFonts w:ascii="Arial" w:hAnsi="Arial" w:cs="Arial"/>
                <w:bCs/>
              </w:rPr>
              <w:t>202</w:t>
            </w:r>
            <w:r w:rsidR="00B523CF">
              <w:rPr>
                <w:rFonts w:ascii="Arial" w:hAnsi="Arial" w:cs="Arial"/>
                <w:bCs/>
              </w:rPr>
              <w:t>3</w:t>
            </w:r>
            <w:r w:rsidRPr="008C403F">
              <w:rPr>
                <w:rFonts w:ascii="Arial" w:hAnsi="Arial" w:cs="Arial"/>
                <w:bCs/>
              </w:rPr>
              <w:t>(руб.)</w:t>
            </w:r>
          </w:p>
        </w:tc>
      </w:tr>
      <w:tr w:rsidR="00520288" w:rsidRPr="008C403F" w:rsidTr="009F302E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8C403F" w:rsidRDefault="00520288" w:rsidP="00BE44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8C403F" w:rsidRDefault="00520288" w:rsidP="009F302E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8C403F" w:rsidRDefault="00520288" w:rsidP="009F302E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88" w:rsidRPr="008C403F" w:rsidRDefault="00BE44EE" w:rsidP="009F302E">
            <w:pPr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1200000</w:t>
            </w:r>
          </w:p>
        </w:tc>
      </w:tr>
    </w:tbl>
    <w:p w:rsidR="00D264B8" w:rsidRPr="002D3126" w:rsidRDefault="00520288" w:rsidP="002D3126">
      <w:pPr>
        <w:ind w:left="-720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sectPr w:rsidR="00D264B8" w:rsidRPr="002D3126" w:rsidSect="00B04F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7"/>
    <w:multiLevelType w:val="hybridMultilevel"/>
    <w:tmpl w:val="D4B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847"/>
    <w:multiLevelType w:val="hybridMultilevel"/>
    <w:tmpl w:val="6AB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587F"/>
    <w:multiLevelType w:val="hybridMultilevel"/>
    <w:tmpl w:val="B30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1703"/>
    <w:multiLevelType w:val="hybridMultilevel"/>
    <w:tmpl w:val="0CA0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6B17"/>
    <w:multiLevelType w:val="hybridMultilevel"/>
    <w:tmpl w:val="C5EA4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C601B"/>
    <w:multiLevelType w:val="hybridMultilevel"/>
    <w:tmpl w:val="B69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FB2"/>
    <w:multiLevelType w:val="hybridMultilevel"/>
    <w:tmpl w:val="48A6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31296"/>
    <w:multiLevelType w:val="hybridMultilevel"/>
    <w:tmpl w:val="5F42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77B74"/>
    <w:multiLevelType w:val="hybridMultilevel"/>
    <w:tmpl w:val="CAC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D0C"/>
    <w:multiLevelType w:val="hybridMultilevel"/>
    <w:tmpl w:val="09F8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44FBA"/>
    <w:multiLevelType w:val="hybridMultilevel"/>
    <w:tmpl w:val="8CD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30B5"/>
    <w:multiLevelType w:val="hybridMultilevel"/>
    <w:tmpl w:val="5066E9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890886"/>
    <w:multiLevelType w:val="hybridMultilevel"/>
    <w:tmpl w:val="7EA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4E63"/>
    <w:multiLevelType w:val="hybridMultilevel"/>
    <w:tmpl w:val="CAA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8583A"/>
    <w:multiLevelType w:val="hybridMultilevel"/>
    <w:tmpl w:val="F8CC6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667A8"/>
    <w:multiLevelType w:val="hybridMultilevel"/>
    <w:tmpl w:val="D684F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33F12"/>
    <w:multiLevelType w:val="hybridMultilevel"/>
    <w:tmpl w:val="BC4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85817"/>
    <w:multiLevelType w:val="hybridMultilevel"/>
    <w:tmpl w:val="5B7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67C7E"/>
    <w:multiLevelType w:val="hybridMultilevel"/>
    <w:tmpl w:val="5F9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96667"/>
    <w:multiLevelType w:val="hybridMultilevel"/>
    <w:tmpl w:val="9D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C5F1E"/>
    <w:multiLevelType w:val="multilevel"/>
    <w:tmpl w:val="962EC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19B08B2"/>
    <w:multiLevelType w:val="hybridMultilevel"/>
    <w:tmpl w:val="7A76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F1CB1"/>
    <w:multiLevelType w:val="hybridMultilevel"/>
    <w:tmpl w:val="EB00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55383"/>
    <w:multiLevelType w:val="hybridMultilevel"/>
    <w:tmpl w:val="3DA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D2B2B"/>
    <w:multiLevelType w:val="hybridMultilevel"/>
    <w:tmpl w:val="B6D0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A3EE6"/>
    <w:multiLevelType w:val="hybridMultilevel"/>
    <w:tmpl w:val="7F2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92896"/>
    <w:multiLevelType w:val="hybridMultilevel"/>
    <w:tmpl w:val="E826960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F401E"/>
    <w:multiLevelType w:val="hybridMultilevel"/>
    <w:tmpl w:val="EC86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6E0B"/>
    <w:multiLevelType w:val="hybridMultilevel"/>
    <w:tmpl w:val="F20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4443F"/>
    <w:multiLevelType w:val="hybridMultilevel"/>
    <w:tmpl w:val="D16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F3FF8"/>
    <w:multiLevelType w:val="hybridMultilevel"/>
    <w:tmpl w:val="A0B2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C7C9D"/>
    <w:multiLevelType w:val="hybridMultilevel"/>
    <w:tmpl w:val="C1E89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107BFE"/>
    <w:multiLevelType w:val="hybridMultilevel"/>
    <w:tmpl w:val="478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27E51"/>
    <w:multiLevelType w:val="hybridMultilevel"/>
    <w:tmpl w:val="78B8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D3E0C"/>
    <w:multiLevelType w:val="hybridMultilevel"/>
    <w:tmpl w:val="353C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C4FE1"/>
    <w:multiLevelType w:val="hybridMultilevel"/>
    <w:tmpl w:val="9F284998"/>
    <w:lvl w:ilvl="0" w:tplc="FED4D3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63BB484B"/>
    <w:multiLevelType w:val="hybridMultilevel"/>
    <w:tmpl w:val="36E4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54D84"/>
    <w:multiLevelType w:val="hybridMultilevel"/>
    <w:tmpl w:val="E7C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D4070"/>
    <w:multiLevelType w:val="hybridMultilevel"/>
    <w:tmpl w:val="AE44D6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6B4745"/>
    <w:multiLevelType w:val="hybridMultilevel"/>
    <w:tmpl w:val="C624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92336"/>
    <w:multiLevelType w:val="multilevel"/>
    <w:tmpl w:val="F516D6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>
    <w:nsid w:val="6C287B90"/>
    <w:multiLevelType w:val="hybridMultilevel"/>
    <w:tmpl w:val="0CC06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D9768C"/>
    <w:multiLevelType w:val="hybridMultilevel"/>
    <w:tmpl w:val="C4EE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AE4F09"/>
    <w:multiLevelType w:val="hybridMultilevel"/>
    <w:tmpl w:val="C18A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B76000"/>
    <w:multiLevelType w:val="hybridMultilevel"/>
    <w:tmpl w:val="75F22E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7">
    <w:nsid w:val="725D2570"/>
    <w:multiLevelType w:val="hybridMultilevel"/>
    <w:tmpl w:val="D67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8510B0"/>
    <w:multiLevelType w:val="hybridMultilevel"/>
    <w:tmpl w:val="A84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925EB3"/>
    <w:multiLevelType w:val="hybridMultilevel"/>
    <w:tmpl w:val="A1B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00BA0"/>
    <w:multiLevelType w:val="hybridMultilevel"/>
    <w:tmpl w:val="3C6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B7506"/>
    <w:multiLevelType w:val="hybridMultilevel"/>
    <w:tmpl w:val="67A4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F95568"/>
    <w:multiLevelType w:val="hybridMultilevel"/>
    <w:tmpl w:val="61C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72CCF"/>
    <w:multiLevelType w:val="hybridMultilevel"/>
    <w:tmpl w:val="9966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D6F38"/>
    <w:multiLevelType w:val="hybridMultilevel"/>
    <w:tmpl w:val="161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15"/>
  </w:num>
  <w:num w:numId="4">
    <w:abstractNumId w:val="11"/>
  </w:num>
  <w:num w:numId="5">
    <w:abstractNumId w:val="20"/>
  </w:num>
  <w:num w:numId="6">
    <w:abstractNumId w:val="43"/>
  </w:num>
  <w:num w:numId="7">
    <w:abstractNumId w:val="46"/>
  </w:num>
  <w:num w:numId="8">
    <w:abstractNumId w:val="47"/>
  </w:num>
  <w:num w:numId="9">
    <w:abstractNumId w:val="17"/>
  </w:num>
  <w:num w:numId="10">
    <w:abstractNumId w:val="6"/>
  </w:num>
  <w:num w:numId="11">
    <w:abstractNumId w:val="21"/>
  </w:num>
  <w:num w:numId="12">
    <w:abstractNumId w:val="50"/>
  </w:num>
  <w:num w:numId="13">
    <w:abstractNumId w:val="27"/>
  </w:num>
  <w:num w:numId="14">
    <w:abstractNumId w:val="2"/>
  </w:num>
  <w:num w:numId="15">
    <w:abstractNumId w:val="41"/>
  </w:num>
  <w:num w:numId="16">
    <w:abstractNumId w:val="45"/>
  </w:num>
  <w:num w:numId="17">
    <w:abstractNumId w:val="19"/>
  </w:num>
  <w:num w:numId="18">
    <w:abstractNumId w:val="37"/>
  </w:num>
  <w:num w:numId="19">
    <w:abstractNumId w:val="28"/>
  </w:num>
  <w:num w:numId="20">
    <w:abstractNumId w:val="33"/>
  </w:num>
  <w:num w:numId="21">
    <w:abstractNumId w:val="10"/>
  </w:num>
  <w:num w:numId="22">
    <w:abstractNumId w:val="3"/>
  </w:num>
  <w:num w:numId="23">
    <w:abstractNumId w:val="0"/>
  </w:num>
  <w:num w:numId="24">
    <w:abstractNumId w:val="16"/>
  </w:num>
  <w:num w:numId="25">
    <w:abstractNumId w:val="23"/>
  </w:num>
  <w:num w:numId="26">
    <w:abstractNumId w:val="13"/>
  </w:num>
  <w:num w:numId="27">
    <w:abstractNumId w:val="53"/>
  </w:num>
  <w:num w:numId="28">
    <w:abstractNumId w:val="22"/>
  </w:num>
  <w:num w:numId="29">
    <w:abstractNumId w:val="30"/>
  </w:num>
  <w:num w:numId="30">
    <w:abstractNumId w:val="31"/>
  </w:num>
  <w:num w:numId="31">
    <w:abstractNumId w:val="14"/>
  </w:num>
  <w:num w:numId="32">
    <w:abstractNumId w:val="7"/>
  </w:num>
  <w:num w:numId="33">
    <w:abstractNumId w:val="4"/>
  </w:num>
  <w:num w:numId="34">
    <w:abstractNumId w:val="40"/>
  </w:num>
  <w:num w:numId="35">
    <w:abstractNumId w:val="12"/>
  </w:num>
  <w:num w:numId="36">
    <w:abstractNumId w:val="34"/>
  </w:num>
  <w:num w:numId="37">
    <w:abstractNumId w:val="25"/>
  </w:num>
  <w:num w:numId="38">
    <w:abstractNumId w:val="48"/>
  </w:num>
  <w:num w:numId="39">
    <w:abstractNumId w:val="24"/>
  </w:num>
  <w:num w:numId="40">
    <w:abstractNumId w:val="1"/>
  </w:num>
  <w:num w:numId="41">
    <w:abstractNumId w:val="9"/>
  </w:num>
  <w:num w:numId="42">
    <w:abstractNumId w:val="51"/>
  </w:num>
  <w:num w:numId="43">
    <w:abstractNumId w:val="5"/>
  </w:num>
  <w:num w:numId="44">
    <w:abstractNumId w:val="39"/>
  </w:num>
  <w:num w:numId="45">
    <w:abstractNumId w:val="18"/>
  </w:num>
  <w:num w:numId="46">
    <w:abstractNumId w:val="54"/>
  </w:num>
  <w:num w:numId="47">
    <w:abstractNumId w:val="8"/>
  </w:num>
  <w:num w:numId="48">
    <w:abstractNumId w:val="49"/>
  </w:num>
  <w:num w:numId="49">
    <w:abstractNumId w:val="32"/>
  </w:num>
  <w:num w:numId="50">
    <w:abstractNumId w:val="29"/>
  </w:num>
  <w:num w:numId="51">
    <w:abstractNumId w:val="52"/>
  </w:num>
  <w:num w:numId="52">
    <w:abstractNumId w:val="26"/>
  </w:num>
  <w:num w:numId="53">
    <w:abstractNumId w:val="38"/>
  </w:num>
  <w:num w:numId="54">
    <w:abstractNumId w:val="35"/>
  </w:num>
  <w:num w:numId="55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BE1EB1"/>
    <w:rsid w:val="0000455F"/>
    <w:rsid w:val="00005FBA"/>
    <w:rsid w:val="00015EDB"/>
    <w:rsid w:val="00017ED2"/>
    <w:rsid w:val="00026CF3"/>
    <w:rsid w:val="000302CF"/>
    <w:rsid w:val="000342B2"/>
    <w:rsid w:val="000406E9"/>
    <w:rsid w:val="00046766"/>
    <w:rsid w:val="00064BA2"/>
    <w:rsid w:val="000B4B79"/>
    <w:rsid w:val="000C2CDF"/>
    <w:rsid w:val="000C4D22"/>
    <w:rsid w:val="000D0346"/>
    <w:rsid w:val="000D0E5D"/>
    <w:rsid w:val="000E3BCE"/>
    <w:rsid w:val="000F5528"/>
    <w:rsid w:val="000F7706"/>
    <w:rsid w:val="001342EC"/>
    <w:rsid w:val="00135975"/>
    <w:rsid w:val="00151E78"/>
    <w:rsid w:val="00194B57"/>
    <w:rsid w:val="001A5C6F"/>
    <w:rsid w:val="001B3CB7"/>
    <w:rsid w:val="001B581E"/>
    <w:rsid w:val="001D6C60"/>
    <w:rsid w:val="001F79F4"/>
    <w:rsid w:val="00210437"/>
    <w:rsid w:val="0022366D"/>
    <w:rsid w:val="00245552"/>
    <w:rsid w:val="00247F51"/>
    <w:rsid w:val="00256D10"/>
    <w:rsid w:val="002625C2"/>
    <w:rsid w:val="00266A8F"/>
    <w:rsid w:val="00271BEC"/>
    <w:rsid w:val="00282B2B"/>
    <w:rsid w:val="00283907"/>
    <w:rsid w:val="002C5904"/>
    <w:rsid w:val="002C7830"/>
    <w:rsid w:val="002D3126"/>
    <w:rsid w:val="002F122C"/>
    <w:rsid w:val="0031398A"/>
    <w:rsid w:val="00385587"/>
    <w:rsid w:val="00393E19"/>
    <w:rsid w:val="00396BF1"/>
    <w:rsid w:val="003973F0"/>
    <w:rsid w:val="003A7D61"/>
    <w:rsid w:val="003C3F00"/>
    <w:rsid w:val="003E094C"/>
    <w:rsid w:val="003F39EA"/>
    <w:rsid w:val="003F4594"/>
    <w:rsid w:val="004005EE"/>
    <w:rsid w:val="0040456D"/>
    <w:rsid w:val="00416077"/>
    <w:rsid w:val="00435BE8"/>
    <w:rsid w:val="00451489"/>
    <w:rsid w:val="00452B92"/>
    <w:rsid w:val="00472E85"/>
    <w:rsid w:val="004768A0"/>
    <w:rsid w:val="004908AE"/>
    <w:rsid w:val="0049722B"/>
    <w:rsid w:val="004A1C62"/>
    <w:rsid w:val="004A5D53"/>
    <w:rsid w:val="004A7EA4"/>
    <w:rsid w:val="004B760E"/>
    <w:rsid w:val="004C48D3"/>
    <w:rsid w:val="004C62AC"/>
    <w:rsid w:val="004D2ED7"/>
    <w:rsid w:val="004D3B36"/>
    <w:rsid w:val="004E7F0B"/>
    <w:rsid w:val="004F4133"/>
    <w:rsid w:val="00520095"/>
    <w:rsid w:val="00520288"/>
    <w:rsid w:val="00524A3D"/>
    <w:rsid w:val="00533347"/>
    <w:rsid w:val="0054685E"/>
    <w:rsid w:val="00555C78"/>
    <w:rsid w:val="005667CE"/>
    <w:rsid w:val="005705A9"/>
    <w:rsid w:val="005901AA"/>
    <w:rsid w:val="005A541C"/>
    <w:rsid w:val="005B20B0"/>
    <w:rsid w:val="005B577C"/>
    <w:rsid w:val="005D21AD"/>
    <w:rsid w:val="005D5EFF"/>
    <w:rsid w:val="005E7BA5"/>
    <w:rsid w:val="00615592"/>
    <w:rsid w:val="006215B1"/>
    <w:rsid w:val="006241C5"/>
    <w:rsid w:val="00662690"/>
    <w:rsid w:val="00664717"/>
    <w:rsid w:val="00674B91"/>
    <w:rsid w:val="0068768E"/>
    <w:rsid w:val="00693821"/>
    <w:rsid w:val="006A036F"/>
    <w:rsid w:val="006A0FA6"/>
    <w:rsid w:val="006B0B4B"/>
    <w:rsid w:val="006B4FF8"/>
    <w:rsid w:val="006F337D"/>
    <w:rsid w:val="00701301"/>
    <w:rsid w:val="00740E03"/>
    <w:rsid w:val="00745FAE"/>
    <w:rsid w:val="00755423"/>
    <w:rsid w:val="00757AD4"/>
    <w:rsid w:val="00766D36"/>
    <w:rsid w:val="00773BA0"/>
    <w:rsid w:val="007A30D9"/>
    <w:rsid w:val="007A5EBF"/>
    <w:rsid w:val="007E481A"/>
    <w:rsid w:val="007F1885"/>
    <w:rsid w:val="00805216"/>
    <w:rsid w:val="0081765A"/>
    <w:rsid w:val="00822870"/>
    <w:rsid w:val="008235D5"/>
    <w:rsid w:val="0083129F"/>
    <w:rsid w:val="008348C2"/>
    <w:rsid w:val="00850208"/>
    <w:rsid w:val="00863D83"/>
    <w:rsid w:val="008978CD"/>
    <w:rsid w:val="008A49B8"/>
    <w:rsid w:val="008A4A87"/>
    <w:rsid w:val="008B10C0"/>
    <w:rsid w:val="008C403F"/>
    <w:rsid w:val="00905787"/>
    <w:rsid w:val="00916E0A"/>
    <w:rsid w:val="0093116C"/>
    <w:rsid w:val="00980832"/>
    <w:rsid w:val="00985855"/>
    <w:rsid w:val="00990C4D"/>
    <w:rsid w:val="009C1512"/>
    <w:rsid w:val="009F302E"/>
    <w:rsid w:val="009F5020"/>
    <w:rsid w:val="00A06C59"/>
    <w:rsid w:val="00A11CC9"/>
    <w:rsid w:val="00A13FC8"/>
    <w:rsid w:val="00A154D7"/>
    <w:rsid w:val="00A158A7"/>
    <w:rsid w:val="00A15E1E"/>
    <w:rsid w:val="00A23DB7"/>
    <w:rsid w:val="00A51DEC"/>
    <w:rsid w:val="00A52AB7"/>
    <w:rsid w:val="00A72408"/>
    <w:rsid w:val="00A938BA"/>
    <w:rsid w:val="00A93C20"/>
    <w:rsid w:val="00A970E1"/>
    <w:rsid w:val="00AA76BB"/>
    <w:rsid w:val="00AB4052"/>
    <w:rsid w:val="00AC4914"/>
    <w:rsid w:val="00AD6967"/>
    <w:rsid w:val="00AF4F8E"/>
    <w:rsid w:val="00AF6159"/>
    <w:rsid w:val="00B04F5B"/>
    <w:rsid w:val="00B1421C"/>
    <w:rsid w:val="00B23089"/>
    <w:rsid w:val="00B262F6"/>
    <w:rsid w:val="00B35664"/>
    <w:rsid w:val="00B523CF"/>
    <w:rsid w:val="00B61D3D"/>
    <w:rsid w:val="00B7719A"/>
    <w:rsid w:val="00B84DBE"/>
    <w:rsid w:val="00B939BA"/>
    <w:rsid w:val="00BA5ABF"/>
    <w:rsid w:val="00BB3F6F"/>
    <w:rsid w:val="00BB4ADD"/>
    <w:rsid w:val="00BC48E0"/>
    <w:rsid w:val="00BC681B"/>
    <w:rsid w:val="00BD49E0"/>
    <w:rsid w:val="00BE1EB1"/>
    <w:rsid w:val="00BE44EE"/>
    <w:rsid w:val="00BE7456"/>
    <w:rsid w:val="00BE7B4A"/>
    <w:rsid w:val="00BE7E64"/>
    <w:rsid w:val="00C07AE6"/>
    <w:rsid w:val="00C11C80"/>
    <w:rsid w:val="00C23722"/>
    <w:rsid w:val="00C31357"/>
    <w:rsid w:val="00C3402C"/>
    <w:rsid w:val="00C42668"/>
    <w:rsid w:val="00C67FFA"/>
    <w:rsid w:val="00C702AF"/>
    <w:rsid w:val="00C7222E"/>
    <w:rsid w:val="00C74D8B"/>
    <w:rsid w:val="00C839FF"/>
    <w:rsid w:val="00C9519C"/>
    <w:rsid w:val="00C96D61"/>
    <w:rsid w:val="00CA369D"/>
    <w:rsid w:val="00CA50BF"/>
    <w:rsid w:val="00CB4B8A"/>
    <w:rsid w:val="00CB6616"/>
    <w:rsid w:val="00CB7821"/>
    <w:rsid w:val="00CC2AB5"/>
    <w:rsid w:val="00CC3E96"/>
    <w:rsid w:val="00CD266A"/>
    <w:rsid w:val="00D224E8"/>
    <w:rsid w:val="00D264B8"/>
    <w:rsid w:val="00D33E3F"/>
    <w:rsid w:val="00D37526"/>
    <w:rsid w:val="00D44131"/>
    <w:rsid w:val="00D50A77"/>
    <w:rsid w:val="00DA6700"/>
    <w:rsid w:val="00DB0335"/>
    <w:rsid w:val="00DC76F6"/>
    <w:rsid w:val="00DE1D59"/>
    <w:rsid w:val="00DF70EA"/>
    <w:rsid w:val="00E15A86"/>
    <w:rsid w:val="00E206B5"/>
    <w:rsid w:val="00E32B36"/>
    <w:rsid w:val="00E34FC5"/>
    <w:rsid w:val="00E53210"/>
    <w:rsid w:val="00E53D12"/>
    <w:rsid w:val="00E93E35"/>
    <w:rsid w:val="00EB5C99"/>
    <w:rsid w:val="00EB77F4"/>
    <w:rsid w:val="00EC33C8"/>
    <w:rsid w:val="00ED3256"/>
    <w:rsid w:val="00ED4930"/>
    <w:rsid w:val="00ED6255"/>
    <w:rsid w:val="00ED7D15"/>
    <w:rsid w:val="00EF46EC"/>
    <w:rsid w:val="00F07192"/>
    <w:rsid w:val="00F204E1"/>
    <w:rsid w:val="00F43B12"/>
    <w:rsid w:val="00F45D19"/>
    <w:rsid w:val="00F46CE6"/>
    <w:rsid w:val="00F601D8"/>
    <w:rsid w:val="00F60A68"/>
    <w:rsid w:val="00F665C4"/>
    <w:rsid w:val="00F77F19"/>
    <w:rsid w:val="00F86F3A"/>
    <w:rsid w:val="00FB1CC2"/>
    <w:rsid w:val="00FB55ED"/>
    <w:rsid w:val="00FC277D"/>
    <w:rsid w:val="00FC45AA"/>
    <w:rsid w:val="00FF2B68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973F0"/>
    <w:pPr>
      <w:keepNext/>
      <w:widowControl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EB1"/>
    <w:pPr>
      <w:spacing w:after="0" w:line="240" w:lineRule="auto"/>
    </w:p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985855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uiPriority w:val="99"/>
    <w:rsid w:val="00985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8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6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5667CE"/>
    <w:pPr>
      <w:widowControl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3973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locked/>
    <w:rsid w:val="00385587"/>
    <w:rPr>
      <w:rFonts w:ascii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4D2E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2ED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A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114</cp:revision>
  <cp:lastPrinted>2019-10-14T06:41:00Z</cp:lastPrinted>
  <dcterms:created xsi:type="dcterms:W3CDTF">2018-10-15T06:32:00Z</dcterms:created>
  <dcterms:modified xsi:type="dcterms:W3CDTF">2020-10-29T18:26:00Z</dcterms:modified>
</cp:coreProperties>
</file>