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старшего помощника прокурора области по взаимодействию со средствами массовой информации и правовому обеспечению</w:t>
      </w: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Завацкому И.В.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C71F7" w:rsidRDefault="003C71F7" w:rsidP="00697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01.10.2019 в силу вступают изменения в </w:t>
      </w:r>
      <w:r w:rsid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Уголовно-исполнительный кодекс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Российской Федерации, которыми </w:t>
      </w:r>
      <w:r w:rsid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расширены возможности </w:t>
      </w:r>
      <w:r w:rsidR="0069780B"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привлечения к труду лиц, осужденных к</w:t>
      </w:r>
      <w:r w:rsid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780B"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принудительным работам, а также осужденных, отбывающих наказание в</w:t>
      </w:r>
      <w:r w:rsid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780B"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виде лишения свободы в колониях-поселениях.</w:t>
      </w:r>
    </w:p>
    <w:p w:rsidR="0069780B" w:rsidRPr="0069780B" w:rsidRDefault="0069780B" w:rsidP="00697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УИК РФ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дополняется положениями, устанавливающими возможность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привлечения к труду лиц, осужденных к принудительным работам либо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лишению свободы с отбыванием наказания в колониях-поселениях, 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территории исправительного центра или колонии-поселения.</w:t>
      </w:r>
    </w:p>
    <w:p w:rsidR="0069780B" w:rsidRPr="0069780B" w:rsidRDefault="0069780B" w:rsidP="00697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у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станавливаются правовые основания создания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участков исправительных центро</w:t>
      </w:r>
      <w:bookmarkStart w:id="0" w:name="_GoBack"/>
      <w:bookmarkEnd w:id="0"/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и участков колоний-поселений,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расположенных вне исправительных центров и колоний-поселений, но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пределах субъекта Российской Федерации, на территории которого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находятся исправительные учреждения. Создание таких участков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осуществляется на базе имущества, предоставляемого в безвозмездное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пользование организациями, использующими труд этих осужденных.</w:t>
      </w:r>
    </w:p>
    <w:p w:rsidR="003C71F7" w:rsidRDefault="003C71F7" w:rsidP="00AF1DCB">
      <w:pPr>
        <w:spacing w:after="0" w:line="240" w:lineRule="exact"/>
        <w:ind w:right="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28CF">
        <w:rPr>
          <w:rFonts w:ascii="Times New Roman" w:hAnsi="Times New Roman" w:cs="Times New Roman"/>
          <w:color w:val="000000"/>
          <w:sz w:val="20"/>
          <w:szCs w:val="20"/>
        </w:rPr>
        <w:t>С.А. Рятте, 88137157517</w:t>
      </w:r>
    </w:p>
    <w:sectPr w:rsidR="003128CF" w:rsidRPr="003128C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82" w:rsidRDefault="00A10D82" w:rsidP="007D7D6A">
      <w:pPr>
        <w:spacing w:after="0" w:line="240" w:lineRule="auto"/>
      </w:pPr>
      <w:r>
        <w:separator/>
      </w:r>
    </w:p>
  </w:endnote>
  <w:endnote w:type="continuationSeparator" w:id="0">
    <w:p w:rsidR="00A10D82" w:rsidRDefault="00A10D8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82" w:rsidRDefault="00A10D82" w:rsidP="007D7D6A">
      <w:pPr>
        <w:spacing w:after="0" w:line="240" w:lineRule="auto"/>
      </w:pPr>
      <w:r>
        <w:separator/>
      </w:r>
    </w:p>
  </w:footnote>
  <w:footnote w:type="continuationSeparator" w:id="0">
    <w:p w:rsidR="00A10D82" w:rsidRDefault="00A10D8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2B7E96"/>
    <w:rsid w:val="0030493B"/>
    <w:rsid w:val="003128CF"/>
    <w:rsid w:val="00342C45"/>
    <w:rsid w:val="003540D9"/>
    <w:rsid w:val="003852ED"/>
    <w:rsid w:val="003C1A80"/>
    <w:rsid w:val="003C71F7"/>
    <w:rsid w:val="003F0C0D"/>
    <w:rsid w:val="003F0E39"/>
    <w:rsid w:val="004147BF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4475F"/>
    <w:rsid w:val="007A659A"/>
    <w:rsid w:val="007B05F5"/>
    <w:rsid w:val="007C2A6A"/>
    <w:rsid w:val="007D7D6A"/>
    <w:rsid w:val="008161FB"/>
    <w:rsid w:val="0085509C"/>
    <w:rsid w:val="00873223"/>
    <w:rsid w:val="00892F4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10D82"/>
    <w:rsid w:val="00A16149"/>
    <w:rsid w:val="00A53833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E7725"/>
    <w:rsid w:val="00EF390A"/>
    <w:rsid w:val="00EF4B8F"/>
    <w:rsid w:val="00EF4F85"/>
    <w:rsid w:val="00F07925"/>
    <w:rsid w:val="00F3287B"/>
    <w:rsid w:val="00F363DE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BE94A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47</cp:revision>
  <cp:lastPrinted>2018-03-27T08:47:00Z</cp:lastPrinted>
  <dcterms:created xsi:type="dcterms:W3CDTF">2016-08-26T06:18:00Z</dcterms:created>
  <dcterms:modified xsi:type="dcterms:W3CDTF">2019-09-17T15:03:00Z</dcterms:modified>
</cp:coreProperties>
</file>