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Pr="00072A2B" w:rsidRDefault="00E04F09" w:rsidP="00081F48">
      <w:r w:rsidRPr="00E04F09">
        <w:rPr>
          <w:b/>
          <w:sz w:val="24"/>
        </w:rPr>
        <w:t>От</w:t>
      </w:r>
      <w:r w:rsidR="00BE6640">
        <w:rPr>
          <w:b/>
          <w:sz w:val="24"/>
        </w:rPr>
        <w:t xml:space="preserve"> </w:t>
      </w:r>
      <w:r w:rsidR="00DC2EAE" w:rsidRPr="00072A2B">
        <w:rPr>
          <w:b/>
          <w:sz w:val="24"/>
        </w:rPr>
        <w:t xml:space="preserve">13 </w:t>
      </w:r>
      <w:r w:rsidR="00DC2EAE">
        <w:rPr>
          <w:b/>
          <w:sz w:val="24"/>
        </w:rPr>
        <w:t>марта</w:t>
      </w:r>
      <w:r w:rsidRPr="00E04F09">
        <w:rPr>
          <w:b/>
          <w:sz w:val="24"/>
        </w:rPr>
        <w:t xml:space="preserve"> 201</w:t>
      </w:r>
      <w:r w:rsidR="00AA3FBD">
        <w:rPr>
          <w:b/>
          <w:sz w:val="24"/>
        </w:rPr>
        <w:t>8</w:t>
      </w:r>
      <w:r w:rsidR="0070489F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г.                        </w:t>
      </w:r>
      <w:r w:rsidR="00DC2EAE">
        <w:rPr>
          <w:b/>
          <w:sz w:val="24"/>
        </w:rPr>
        <w:t xml:space="preserve">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                       </w:t>
      </w:r>
      <w:r w:rsidR="00426B1B">
        <w:rPr>
          <w:b/>
          <w:sz w:val="24"/>
        </w:rPr>
        <w:t xml:space="preserve">     </w:t>
      </w:r>
      <w:r w:rsidR="00BE6640">
        <w:rPr>
          <w:b/>
          <w:sz w:val="24"/>
        </w:rPr>
        <w:t xml:space="preserve">          </w:t>
      </w:r>
      <w:r w:rsidR="00426B1B">
        <w:rPr>
          <w:b/>
          <w:sz w:val="24"/>
        </w:rPr>
        <w:t xml:space="preserve"> </w:t>
      </w:r>
      <w:r w:rsidR="00DF22E4">
        <w:rPr>
          <w:b/>
          <w:sz w:val="24"/>
        </w:rPr>
        <w:t xml:space="preserve">№ </w:t>
      </w:r>
      <w:r w:rsidR="0070489F">
        <w:rPr>
          <w:b/>
          <w:sz w:val="24"/>
        </w:rPr>
        <w:t xml:space="preserve"> </w:t>
      </w:r>
      <w:r w:rsidR="00DC2EAE" w:rsidRPr="00072A2B">
        <w:rPr>
          <w:b/>
          <w:sz w:val="24"/>
        </w:rPr>
        <w:t>57</w:t>
      </w:r>
    </w:p>
    <w:p w:rsidR="00081F48" w:rsidRDefault="00081F48" w:rsidP="00081F48">
      <w:pPr>
        <w:rPr>
          <w:b/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  <w:sectPr w:rsidR="0070489F" w:rsidSect="00C83EC2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p w:rsidR="009C39BF" w:rsidRPr="00DC2EAE" w:rsidRDefault="00DC2EAE" w:rsidP="00DC2EAE">
      <w:pPr>
        <w:spacing w:line="276" w:lineRule="auto"/>
        <w:jc w:val="both"/>
        <w:rPr>
          <w:sz w:val="24"/>
        </w:rPr>
      </w:pPr>
      <w:r w:rsidRPr="00DC2EAE">
        <w:rPr>
          <w:sz w:val="24"/>
        </w:rPr>
        <w:lastRenderedPageBreak/>
        <w:t xml:space="preserve">Об утверждении Порядка предоставления, рассмотрения и оценки инициативных предложений жителей территории </w:t>
      </w:r>
      <w:r w:rsidR="00072A2B">
        <w:rPr>
          <w:sz w:val="24"/>
        </w:rPr>
        <w:t xml:space="preserve">(части территории) </w:t>
      </w:r>
      <w:r w:rsidRPr="00DC2EAE">
        <w:rPr>
          <w:sz w:val="24"/>
        </w:rPr>
        <w:t xml:space="preserve">административного центра для включения в муниципальную программу </w:t>
      </w:r>
      <w:r w:rsidRPr="00DC2EAE">
        <w:rPr>
          <w:sz w:val="24"/>
        </w:rPr>
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2018-2020 годы»</w:t>
      </w:r>
    </w:p>
    <w:p w:rsidR="00DC2EAE" w:rsidRPr="00072A2B" w:rsidRDefault="00DC2EAE" w:rsidP="00DC2EAE">
      <w:pPr>
        <w:spacing w:line="276" w:lineRule="auto"/>
        <w:jc w:val="both"/>
        <w:rPr>
          <w:sz w:val="24"/>
        </w:rPr>
      </w:pPr>
    </w:p>
    <w:p w:rsidR="00DC2EAE" w:rsidRPr="00072A2B" w:rsidRDefault="00DC2EAE" w:rsidP="00DC2EAE">
      <w:pPr>
        <w:spacing w:line="276" w:lineRule="auto"/>
        <w:jc w:val="both"/>
        <w:rPr>
          <w:sz w:val="24"/>
        </w:rPr>
      </w:pPr>
    </w:p>
    <w:p w:rsidR="00DC2EAE" w:rsidRPr="00DC2EAE" w:rsidRDefault="00DC2EAE" w:rsidP="00DC2EAE">
      <w:pPr>
        <w:spacing w:line="276" w:lineRule="auto"/>
        <w:jc w:val="both"/>
        <w:rPr>
          <w:sz w:val="24"/>
        </w:rPr>
      </w:pPr>
    </w:p>
    <w:p w:rsidR="00DC2EAE" w:rsidRPr="00DC2EAE" w:rsidRDefault="00DC2EAE" w:rsidP="00DC2EAE">
      <w:pPr>
        <w:spacing w:line="276" w:lineRule="auto"/>
        <w:jc w:val="both"/>
        <w:rPr>
          <w:sz w:val="24"/>
        </w:rPr>
      </w:pPr>
    </w:p>
    <w:p w:rsidR="00DC2EAE" w:rsidRPr="00DC2EAE" w:rsidRDefault="00DC2EAE" w:rsidP="00DC2EAE">
      <w:pPr>
        <w:spacing w:line="276" w:lineRule="auto"/>
        <w:jc w:val="both"/>
        <w:rPr>
          <w:sz w:val="24"/>
        </w:rPr>
      </w:pPr>
    </w:p>
    <w:p w:rsidR="00DC2EAE" w:rsidRPr="00DC2EAE" w:rsidRDefault="00DC2EAE" w:rsidP="00AA3FBD">
      <w:pPr>
        <w:spacing w:line="276" w:lineRule="auto"/>
        <w:jc w:val="both"/>
        <w:rPr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E04F09">
      <w:pPr>
        <w:jc w:val="both"/>
        <w:rPr>
          <w:sz w:val="24"/>
        </w:rPr>
        <w:sectPr w:rsidR="0070489F" w:rsidSect="00072A2B">
          <w:type w:val="continuous"/>
          <w:pgSz w:w="11906" w:h="16838" w:code="9"/>
          <w:pgMar w:top="851" w:right="991" w:bottom="709" w:left="1418" w:header="720" w:footer="397" w:gutter="0"/>
          <w:cols w:num="2" w:space="425"/>
          <w:docGrid w:linePitch="272"/>
        </w:sectPr>
      </w:pPr>
    </w:p>
    <w:p w:rsidR="00E04F09" w:rsidRDefault="00E04F09" w:rsidP="00E04F09">
      <w:pPr>
        <w:jc w:val="both"/>
        <w:rPr>
          <w:sz w:val="24"/>
        </w:rPr>
      </w:pPr>
    </w:p>
    <w:p w:rsidR="00081F48" w:rsidRPr="00DC2EAE" w:rsidRDefault="00DC2EAE" w:rsidP="00072A2B">
      <w:pPr>
        <w:spacing w:after="240" w:line="276" w:lineRule="auto"/>
        <w:ind w:firstLine="709"/>
        <w:jc w:val="both"/>
        <w:rPr>
          <w:sz w:val="24"/>
          <w:szCs w:val="24"/>
        </w:rPr>
      </w:pPr>
      <w:proofErr w:type="gramStart"/>
      <w:r w:rsidRPr="00DC2EAE">
        <w:rPr>
          <w:bCs/>
          <w:sz w:val="24"/>
          <w:szCs w:val="24"/>
        </w:rPr>
        <w:t>В соответствии с Федеральным законом от 06 октября 2003 № 131-ФЗ</w:t>
      </w:r>
      <w:r w:rsidRPr="00DC2EAE">
        <w:rPr>
          <w:bCs/>
          <w:sz w:val="24"/>
          <w:szCs w:val="24"/>
        </w:rPr>
        <w:t xml:space="preserve"> </w:t>
      </w:r>
      <w:r w:rsidRPr="00DC2EAE">
        <w:rPr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 w:rsidRPr="00DC2EAE">
        <w:rPr>
          <w:sz w:val="24"/>
          <w:szCs w:val="24"/>
        </w:rPr>
        <w:t>руководствуясь Уставом МО Дружногорское городское поселение Гатчинского муниципального района Ленинградской области</w:t>
      </w:r>
      <w:r w:rsidRPr="00DC2EAE">
        <w:rPr>
          <w:bCs/>
          <w:sz w:val="24"/>
          <w:szCs w:val="24"/>
        </w:rPr>
        <w:t xml:space="preserve">, </w:t>
      </w:r>
      <w:r w:rsidRPr="00DC2EAE">
        <w:rPr>
          <w:color w:val="000000"/>
          <w:sz w:val="24"/>
          <w:szCs w:val="24"/>
        </w:rPr>
        <w:t>в</w:t>
      </w:r>
      <w:proofErr w:type="gramEnd"/>
      <w:r w:rsidRPr="00DC2EAE">
        <w:rPr>
          <w:color w:val="000000"/>
          <w:sz w:val="24"/>
          <w:szCs w:val="24"/>
        </w:rPr>
        <w:t xml:space="preserve"> </w:t>
      </w:r>
      <w:proofErr w:type="gramStart"/>
      <w:r w:rsidRPr="00DC2EAE">
        <w:rPr>
          <w:color w:val="000000"/>
          <w:sz w:val="24"/>
          <w:szCs w:val="24"/>
        </w:rPr>
        <w:t>целях</w:t>
      </w:r>
      <w:proofErr w:type="gramEnd"/>
      <w:r w:rsidRPr="00DC2EAE">
        <w:rPr>
          <w:color w:val="000000"/>
          <w:sz w:val="24"/>
          <w:szCs w:val="24"/>
        </w:rPr>
        <w:t xml:space="preserve">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</w:p>
    <w:p w:rsidR="00081F48" w:rsidRPr="001E75AA" w:rsidRDefault="00081F48" w:rsidP="00072A2B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AA3FBD" w:rsidRPr="00AA3FBD" w:rsidRDefault="00072A2B" w:rsidP="00072A2B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>Утвердить Порядок предоставления, рассмотрения и оценки инициативных предложений жителей территории</w:t>
      </w:r>
      <w:r>
        <w:rPr>
          <w:sz w:val="24"/>
          <w:szCs w:val="24"/>
        </w:rPr>
        <w:t xml:space="preserve"> </w:t>
      </w:r>
      <w:r>
        <w:rPr>
          <w:sz w:val="24"/>
        </w:rPr>
        <w:t>(части территории)</w:t>
      </w:r>
      <w:r w:rsidRPr="00072A2B">
        <w:rPr>
          <w:sz w:val="24"/>
          <w:szCs w:val="24"/>
        </w:rPr>
        <w:t xml:space="preserve"> административного центра в муниципальную программу</w:t>
      </w:r>
      <w:r w:rsidRPr="00DC2EAE">
        <w:rPr>
          <w:sz w:val="24"/>
        </w:rPr>
        <w:t>«</w:t>
      </w:r>
      <w:r>
        <w:rPr>
          <w:sz w:val="24"/>
        </w:rPr>
        <w:t xml:space="preserve"> </w:t>
      </w:r>
      <w:r w:rsidRPr="00DC2EAE">
        <w:rPr>
          <w:sz w:val="24"/>
        </w:rPr>
        <w:t>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2018-2020 годы»</w:t>
      </w:r>
      <w:r w:rsidR="00AA3FBD" w:rsidRPr="00AA3FBD">
        <w:rPr>
          <w:sz w:val="24"/>
          <w:szCs w:val="24"/>
        </w:rPr>
        <w:t xml:space="preserve"> согласно Приложению 1;</w:t>
      </w:r>
    </w:p>
    <w:p w:rsidR="00D17500" w:rsidRDefault="00DE1946" w:rsidP="00072A2B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E63B51">
        <w:rPr>
          <w:bCs/>
          <w:szCs w:val="24"/>
        </w:rPr>
        <w:t xml:space="preserve">Настоящее </w:t>
      </w:r>
      <w:r w:rsidRPr="00E63B51">
        <w:rPr>
          <w:szCs w:val="24"/>
        </w:rPr>
        <w:t>постановление</w:t>
      </w:r>
      <w:r w:rsidRPr="00E63B51">
        <w:rPr>
          <w:bCs/>
          <w:szCs w:val="24"/>
        </w:rPr>
        <w:t xml:space="preserve"> вступает в силу со дня официального опубликования, подлежит опубликованию в официальном источнике опубликования, размещению на официальном сайте Дружногорского городского поселения в информационно-телекоммуникационной сети «Интернет»;    </w:t>
      </w:r>
    </w:p>
    <w:p w:rsidR="00CB3E2A" w:rsidRPr="00DA3132" w:rsidRDefault="00E04F09" w:rsidP="00072A2B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 xml:space="preserve">Контроль </w:t>
      </w:r>
      <w:r w:rsidR="00C11647">
        <w:t xml:space="preserve">над </w:t>
      </w:r>
      <w:r>
        <w:t xml:space="preserve">исполнением </w:t>
      </w:r>
      <w:r w:rsidR="0070489F">
        <w:t>настоящего постановления оставляю за собой</w:t>
      </w:r>
      <w:r w:rsidR="00A2719E">
        <w:t>.</w:t>
      </w:r>
    </w:p>
    <w:p w:rsidR="0070489F" w:rsidRPr="0070489F" w:rsidRDefault="0070489F" w:rsidP="00072A2B">
      <w:pPr>
        <w:spacing w:before="240"/>
        <w:jc w:val="both"/>
        <w:rPr>
          <w:sz w:val="24"/>
          <w:szCs w:val="24"/>
        </w:rPr>
      </w:pPr>
      <w:proofErr w:type="spellStart"/>
      <w:r w:rsidRPr="0070489F">
        <w:rPr>
          <w:sz w:val="24"/>
          <w:szCs w:val="24"/>
        </w:rPr>
        <w:t>И.о</w:t>
      </w:r>
      <w:proofErr w:type="spellEnd"/>
      <w:r w:rsidRPr="0070489F">
        <w:rPr>
          <w:sz w:val="24"/>
          <w:szCs w:val="24"/>
        </w:rPr>
        <w:t>. главы администрации</w:t>
      </w:r>
    </w:p>
    <w:p w:rsidR="003D6A20" w:rsidRDefault="0070489F" w:rsidP="0070489F">
      <w:pPr>
        <w:jc w:val="both"/>
        <w:rPr>
          <w:sz w:val="24"/>
          <w:szCs w:val="24"/>
        </w:rPr>
        <w:sectPr w:rsidR="003D6A20" w:rsidSect="0070489F">
          <w:type w:val="continuous"/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  <w:r w:rsidRPr="0070489F">
        <w:rPr>
          <w:sz w:val="24"/>
          <w:szCs w:val="24"/>
        </w:rPr>
        <w:t>Дружногорского городского  поселения                                                                        И.В. Отс</w:t>
      </w:r>
    </w:p>
    <w:p w:rsidR="00A2719E" w:rsidRPr="00E07350" w:rsidRDefault="00A2719E" w:rsidP="00A2719E">
      <w:pPr>
        <w:jc w:val="right"/>
        <w:rPr>
          <w:sz w:val="24"/>
          <w:szCs w:val="24"/>
        </w:rPr>
      </w:pPr>
      <w:r w:rsidRPr="00E0735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2719E" w:rsidRPr="00E07350" w:rsidRDefault="00A2719E" w:rsidP="00A2719E">
      <w:pPr>
        <w:jc w:val="right"/>
        <w:rPr>
          <w:sz w:val="24"/>
          <w:szCs w:val="24"/>
        </w:rPr>
      </w:pPr>
      <w:r w:rsidRPr="00E07350">
        <w:rPr>
          <w:sz w:val="24"/>
          <w:szCs w:val="24"/>
        </w:rPr>
        <w:t>к постановлению администрации</w:t>
      </w:r>
    </w:p>
    <w:p w:rsidR="00A2719E" w:rsidRPr="00E07350" w:rsidRDefault="00A2719E" w:rsidP="00A2719E">
      <w:pPr>
        <w:jc w:val="right"/>
        <w:rPr>
          <w:sz w:val="24"/>
          <w:szCs w:val="24"/>
        </w:rPr>
      </w:pPr>
      <w:r>
        <w:rPr>
          <w:sz w:val="24"/>
          <w:szCs w:val="24"/>
        </w:rPr>
        <w:t>Дружногорск</w:t>
      </w:r>
      <w:r w:rsidRPr="00E07350">
        <w:rPr>
          <w:sz w:val="24"/>
          <w:szCs w:val="24"/>
        </w:rPr>
        <w:t>ого городского поселения</w:t>
      </w:r>
    </w:p>
    <w:p w:rsidR="00A2719E" w:rsidRPr="00E07350" w:rsidRDefault="00A2719E" w:rsidP="00A2719E">
      <w:pPr>
        <w:jc w:val="right"/>
        <w:rPr>
          <w:sz w:val="24"/>
          <w:szCs w:val="24"/>
        </w:rPr>
      </w:pPr>
      <w:r w:rsidRPr="00E07350">
        <w:rPr>
          <w:sz w:val="24"/>
          <w:szCs w:val="24"/>
        </w:rPr>
        <w:t xml:space="preserve">от </w:t>
      </w:r>
      <w:r w:rsidR="00072A2B" w:rsidRPr="00072A2B">
        <w:rPr>
          <w:sz w:val="24"/>
          <w:szCs w:val="24"/>
        </w:rPr>
        <w:t>13 марта 2018 г</w:t>
      </w:r>
      <w:r w:rsidRPr="00E07350">
        <w:rPr>
          <w:sz w:val="24"/>
          <w:szCs w:val="24"/>
        </w:rPr>
        <w:t>ода №</w:t>
      </w:r>
      <w:r w:rsidR="00BE6640">
        <w:rPr>
          <w:sz w:val="24"/>
          <w:szCs w:val="24"/>
        </w:rPr>
        <w:t xml:space="preserve"> </w:t>
      </w:r>
      <w:r w:rsidR="00072A2B">
        <w:rPr>
          <w:sz w:val="24"/>
          <w:szCs w:val="24"/>
        </w:rPr>
        <w:t>57</w:t>
      </w:r>
      <w:r w:rsidRPr="00E073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2719E" w:rsidRDefault="00A2719E" w:rsidP="00A2719E">
      <w:pPr>
        <w:jc w:val="center"/>
        <w:rPr>
          <w:b/>
          <w:bCs/>
          <w:sz w:val="24"/>
          <w:szCs w:val="24"/>
        </w:rPr>
      </w:pPr>
    </w:p>
    <w:p w:rsidR="00072A2B" w:rsidRPr="00072A2B" w:rsidRDefault="00072A2B" w:rsidP="00072A2B">
      <w:pPr>
        <w:ind w:firstLine="709"/>
        <w:jc w:val="center"/>
        <w:rPr>
          <w:b/>
          <w:sz w:val="24"/>
          <w:szCs w:val="24"/>
        </w:rPr>
      </w:pPr>
      <w:r w:rsidRPr="00072A2B">
        <w:rPr>
          <w:b/>
          <w:sz w:val="24"/>
          <w:szCs w:val="24"/>
        </w:rPr>
        <w:t>Порядок</w:t>
      </w:r>
    </w:p>
    <w:p w:rsidR="00072A2B" w:rsidRPr="00072A2B" w:rsidRDefault="00072A2B" w:rsidP="00072A2B">
      <w:pPr>
        <w:ind w:firstLine="709"/>
        <w:jc w:val="center"/>
        <w:rPr>
          <w:b/>
          <w:sz w:val="24"/>
        </w:rPr>
      </w:pPr>
      <w:r w:rsidRPr="00072A2B">
        <w:rPr>
          <w:b/>
          <w:sz w:val="24"/>
          <w:szCs w:val="24"/>
        </w:rPr>
        <w:t>предоставления, рассмотрения и оценки инициативных предложений жителей территории административного центра в муниципальную программу</w:t>
      </w:r>
      <w:r w:rsidRPr="00072A2B">
        <w:rPr>
          <w:b/>
          <w:sz w:val="24"/>
        </w:rPr>
        <w:t>« 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2018-2020 годы»</w:t>
      </w:r>
    </w:p>
    <w:p w:rsidR="00072A2B" w:rsidRDefault="00072A2B" w:rsidP="00072A2B">
      <w:pPr>
        <w:ind w:firstLine="709"/>
        <w:jc w:val="both"/>
        <w:rPr>
          <w:sz w:val="24"/>
        </w:rPr>
      </w:pP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color w:val="000000"/>
          <w:sz w:val="24"/>
          <w:szCs w:val="24"/>
        </w:rPr>
        <w:t xml:space="preserve">1.1. </w:t>
      </w:r>
      <w:proofErr w:type="gramStart"/>
      <w:r w:rsidRPr="00072A2B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072A2B">
        <w:rPr>
          <w:color w:val="000000"/>
          <w:sz w:val="24"/>
          <w:szCs w:val="24"/>
        </w:rPr>
        <w:t xml:space="preserve">предоставления, рассмотрения и оценки инициативных предложений жителей территории </w:t>
      </w:r>
      <w:r>
        <w:rPr>
          <w:sz w:val="24"/>
        </w:rPr>
        <w:t>(части территории)</w:t>
      </w:r>
      <w:r w:rsidRPr="00072A2B">
        <w:rPr>
          <w:sz w:val="24"/>
          <w:szCs w:val="24"/>
        </w:rPr>
        <w:t xml:space="preserve"> </w:t>
      </w:r>
      <w:r w:rsidRPr="00072A2B">
        <w:rPr>
          <w:color w:val="000000"/>
          <w:sz w:val="24"/>
          <w:szCs w:val="24"/>
        </w:rPr>
        <w:t>административного центра в муниципальную программу« 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2018-2020 годы»</w:t>
      </w:r>
      <w:r w:rsidRPr="00072A2B">
        <w:rPr>
          <w:sz w:val="24"/>
          <w:szCs w:val="24"/>
        </w:rPr>
        <w:t xml:space="preserve"> (далее – Порядок) определяет механизм отбора инициативных предложений жителей </w:t>
      </w:r>
      <w:r w:rsidRPr="00072A2B">
        <w:rPr>
          <w:bCs/>
          <w:sz w:val="24"/>
          <w:szCs w:val="24"/>
        </w:rPr>
        <w:t>территории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>(части территории)</w:t>
      </w:r>
      <w:r w:rsidRPr="00072A2B">
        <w:rPr>
          <w:sz w:val="24"/>
          <w:szCs w:val="24"/>
        </w:rPr>
        <w:t xml:space="preserve"> </w:t>
      </w:r>
      <w:r w:rsidRPr="00072A2B">
        <w:rPr>
          <w:bCs/>
          <w:sz w:val="24"/>
          <w:szCs w:val="24"/>
        </w:rPr>
        <w:t xml:space="preserve"> административного центра (далее – инициативные предложения) </w:t>
      </w:r>
      <w:r w:rsidRPr="00072A2B">
        <w:rPr>
          <w:sz w:val="24"/>
          <w:szCs w:val="24"/>
        </w:rPr>
        <w:t>для включения в муниципальную программу.</w:t>
      </w:r>
      <w:proofErr w:type="gramEnd"/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072A2B" w:rsidRPr="00072A2B" w:rsidRDefault="00072A2B" w:rsidP="00D12D0E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A2B">
        <w:rPr>
          <w:rFonts w:ascii="Times New Roman" w:hAnsi="Times New Roman"/>
          <w:sz w:val="24"/>
          <w:szCs w:val="24"/>
        </w:rPr>
        <w:t xml:space="preserve">          </w:t>
      </w:r>
      <w:r w:rsidRPr="00072A2B">
        <w:rPr>
          <w:rFonts w:ascii="Times New Roman" w:hAnsi="Times New Roman"/>
          <w:sz w:val="24"/>
          <w:szCs w:val="24"/>
        </w:rPr>
        <w:t>Т</w:t>
      </w:r>
      <w:r w:rsidRPr="00072A2B">
        <w:rPr>
          <w:rFonts w:ascii="Times New Roman" w:hAnsi="Times New Roman"/>
          <w:sz w:val="24"/>
          <w:szCs w:val="24"/>
        </w:rPr>
        <w:t>ерритория</w:t>
      </w:r>
      <w:r>
        <w:rPr>
          <w:rFonts w:ascii="Times New Roman" w:hAnsi="Times New Roman"/>
          <w:sz w:val="24"/>
          <w:szCs w:val="24"/>
        </w:rPr>
        <w:t xml:space="preserve"> (часть территории)</w:t>
      </w:r>
      <w:r w:rsidRPr="00072A2B">
        <w:rPr>
          <w:rFonts w:ascii="Times New Roman" w:hAnsi="Times New Roman"/>
          <w:sz w:val="24"/>
          <w:szCs w:val="24"/>
        </w:rPr>
        <w:t xml:space="preserve">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072A2B" w:rsidRPr="00072A2B" w:rsidRDefault="00072A2B" w:rsidP="00D12D0E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A2B">
        <w:rPr>
          <w:rFonts w:ascii="Times New Roman" w:hAnsi="Times New Roman"/>
          <w:sz w:val="24"/>
          <w:szCs w:val="24"/>
        </w:rPr>
        <w:t xml:space="preserve">          инициативная комиссия - представители населения, избранные на собрании (конференции) граждан территории </w:t>
      </w:r>
      <w:r w:rsidRPr="00072A2B">
        <w:rPr>
          <w:rFonts w:ascii="Times New Roman" w:hAnsi="Times New Roman"/>
          <w:sz w:val="24"/>
          <w:szCs w:val="24"/>
        </w:rPr>
        <w:t xml:space="preserve">(части территории) </w:t>
      </w:r>
      <w:r w:rsidRPr="00072A2B">
        <w:rPr>
          <w:rFonts w:ascii="Times New Roman" w:hAnsi="Times New Roman"/>
          <w:sz w:val="24"/>
          <w:szCs w:val="24"/>
        </w:rPr>
        <w:t>административного центра (участники отбора);</w:t>
      </w:r>
    </w:p>
    <w:p w:rsidR="00072A2B" w:rsidRPr="00072A2B" w:rsidRDefault="00072A2B" w:rsidP="00D12D0E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A2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072A2B">
        <w:rPr>
          <w:rFonts w:ascii="Times New Roman" w:hAnsi="Times New Roman"/>
          <w:sz w:val="24"/>
          <w:szCs w:val="24"/>
        </w:rPr>
        <w:t xml:space="preserve">инициативные предложения жителей территории административного центра  (далее – инициативные предложения, проект/проекты) </w:t>
      </w:r>
      <w:r w:rsidRPr="00072A2B">
        <w:rPr>
          <w:rFonts w:ascii="Times New Roman" w:hAnsi="Times New Roman"/>
          <w:b/>
          <w:sz w:val="24"/>
          <w:szCs w:val="24"/>
        </w:rPr>
        <w:t>–</w:t>
      </w:r>
      <w:r w:rsidRPr="00072A2B">
        <w:rPr>
          <w:rFonts w:ascii="Times New Roman" w:hAnsi="Times New Roman"/>
          <w:sz w:val="24"/>
          <w:szCs w:val="24"/>
        </w:rPr>
        <w:t xml:space="preserve"> предложение (предложения) населения  территории </w:t>
      </w:r>
      <w:r w:rsidRPr="00072A2B">
        <w:rPr>
          <w:rFonts w:ascii="Times New Roman" w:hAnsi="Times New Roman"/>
          <w:sz w:val="24"/>
          <w:szCs w:val="24"/>
        </w:rPr>
        <w:t xml:space="preserve">(части территории) </w:t>
      </w:r>
      <w:r w:rsidRPr="00072A2B">
        <w:rPr>
          <w:rFonts w:ascii="Times New Roman" w:hAnsi="Times New Roman"/>
          <w:sz w:val="24"/>
          <w:szCs w:val="24"/>
        </w:rPr>
        <w:t>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A2B">
        <w:rPr>
          <w:rFonts w:ascii="Times New Roman" w:hAnsi="Times New Roman"/>
          <w:sz w:val="24"/>
          <w:szCs w:val="24"/>
        </w:rPr>
        <w:t xml:space="preserve">(части территории) </w:t>
      </w:r>
      <w:r w:rsidRPr="00072A2B">
        <w:rPr>
          <w:rFonts w:ascii="Times New Roman" w:hAnsi="Times New Roman"/>
          <w:sz w:val="24"/>
          <w:szCs w:val="24"/>
        </w:rPr>
        <w:t xml:space="preserve">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072A2B" w:rsidRPr="00072A2B" w:rsidRDefault="00072A2B" w:rsidP="00D12D0E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2A2B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072A2B">
        <w:rPr>
          <w:rFonts w:ascii="Times New Roman" w:hAnsi="Times New Roman"/>
          <w:sz w:val="24"/>
          <w:szCs w:val="24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072A2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72A2B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  <w:proofErr w:type="gramEnd"/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 xml:space="preserve">1.3. </w:t>
      </w:r>
      <w:proofErr w:type="gramStart"/>
      <w:r w:rsidRPr="00072A2B">
        <w:rPr>
          <w:sz w:val="24"/>
          <w:szCs w:val="24"/>
        </w:rPr>
        <w:t>В качестве инициативных предложений для включ</w:t>
      </w:r>
      <w:r>
        <w:rPr>
          <w:sz w:val="24"/>
          <w:szCs w:val="24"/>
        </w:rPr>
        <w:t xml:space="preserve">ения в муниципальную программу </w:t>
      </w:r>
      <w:r w:rsidRPr="00072A2B">
        <w:rPr>
          <w:sz w:val="24"/>
          <w:szCs w:val="24"/>
        </w:rPr>
        <w:t xml:space="preserve">рекомендуется рассматривать предложение (предложения) жителей  территории </w:t>
      </w:r>
      <w:r>
        <w:rPr>
          <w:sz w:val="24"/>
        </w:rPr>
        <w:t>(части территории)</w:t>
      </w:r>
      <w:r w:rsidRPr="00072A2B">
        <w:rPr>
          <w:sz w:val="24"/>
          <w:szCs w:val="24"/>
        </w:rPr>
        <w:t xml:space="preserve">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</w:t>
      </w:r>
      <w:r w:rsidRPr="00072A2B">
        <w:rPr>
          <w:sz w:val="24"/>
          <w:szCs w:val="24"/>
        </w:rPr>
        <w:lastRenderedPageBreak/>
        <w:t>создаваемые и (или) используемые в рамках решения вопросов местного значения, в том числе по следующим направлениям:</w:t>
      </w:r>
      <w:proofErr w:type="gramEnd"/>
    </w:p>
    <w:p w:rsidR="00072A2B" w:rsidRPr="00D12D0E" w:rsidRDefault="00072A2B" w:rsidP="00D12D0E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12D0E">
        <w:rPr>
          <w:sz w:val="24"/>
          <w:szCs w:val="24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072A2B" w:rsidRPr="00D12D0E" w:rsidRDefault="00072A2B" w:rsidP="00D12D0E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12D0E">
        <w:rPr>
          <w:sz w:val="24"/>
          <w:szCs w:val="24"/>
        </w:rPr>
        <w:t>организация мест массового отдыха населения (организация парков культуры и отдыха);</w:t>
      </w:r>
    </w:p>
    <w:p w:rsidR="00072A2B" w:rsidRPr="00D12D0E" w:rsidRDefault="00072A2B" w:rsidP="00D12D0E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12D0E">
        <w:rPr>
          <w:sz w:val="24"/>
          <w:szCs w:val="24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072A2B" w:rsidRPr="00D12D0E" w:rsidRDefault="00072A2B" w:rsidP="00D12D0E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12D0E">
        <w:rPr>
          <w:sz w:val="24"/>
          <w:szCs w:val="24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072A2B" w:rsidRPr="00D12D0E" w:rsidRDefault="00072A2B" w:rsidP="00D12D0E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12D0E">
        <w:rPr>
          <w:sz w:val="24"/>
          <w:szCs w:val="24"/>
        </w:rPr>
        <w:t>строительство (реконструкция), капитальный и текущий ремонт дорог местного значения и сооружений на них;</w:t>
      </w:r>
    </w:p>
    <w:p w:rsidR="00072A2B" w:rsidRPr="00D12D0E" w:rsidRDefault="00072A2B" w:rsidP="00D12D0E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12D0E">
        <w:rPr>
          <w:sz w:val="24"/>
          <w:szCs w:val="24"/>
        </w:rPr>
        <w:t>обеспечение первичных мер пожарной безопасности;</w:t>
      </w:r>
    </w:p>
    <w:p w:rsidR="00072A2B" w:rsidRPr="00D12D0E" w:rsidRDefault="00072A2B" w:rsidP="00D12D0E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12D0E">
        <w:rPr>
          <w:sz w:val="24"/>
          <w:szCs w:val="24"/>
        </w:rPr>
        <w:t>организация мест захоронения.</w:t>
      </w:r>
    </w:p>
    <w:p w:rsidR="00072A2B" w:rsidRPr="00072A2B" w:rsidRDefault="00072A2B" w:rsidP="00D12D0E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72A2B">
        <w:rPr>
          <w:color w:val="000000"/>
          <w:sz w:val="24"/>
          <w:szCs w:val="24"/>
        </w:rPr>
        <w:t>1.3.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hAnsi="Times New Roman" w:cs="Times New Roman"/>
          <w:color w:val="000000"/>
          <w:sz w:val="24"/>
          <w:szCs w:val="24"/>
        </w:rPr>
        <w:t xml:space="preserve">1.4. Организатором отбора является Администрация МО </w:t>
      </w:r>
      <w:r w:rsidRPr="00072A2B">
        <w:rPr>
          <w:rFonts w:ascii="Times New Roman" w:hAnsi="Times New Roman" w:cs="Times New Roman"/>
          <w:bCs/>
          <w:color w:val="000000"/>
          <w:sz w:val="24"/>
          <w:szCs w:val="24"/>
        </w:rPr>
        <w:t>Дружногорское городское поселение</w:t>
      </w:r>
      <w:r w:rsidRPr="00072A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 отбора, Администрация).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072A2B">
        <w:rPr>
          <w:rFonts w:ascii="Times New Roman" w:hAnsi="Times New Roman" w:cs="Times New Roman"/>
          <w:color w:val="000000"/>
          <w:sz w:val="24"/>
          <w:szCs w:val="24"/>
        </w:rPr>
        <w:t>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28.02.2018 г. № 5 «</w:t>
      </w:r>
      <w:r w:rsidRPr="00072A2B">
        <w:rPr>
          <w:rFonts w:ascii="Times New Roman" w:hAnsi="Times New Roman" w:cs="Times New Roman"/>
          <w:color w:val="000000"/>
          <w:sz w:val="24"/>
          <w:szCs w:val="24"/>
        </w:rPr>
        <w:t>Об организации участия населения в осуществлении местного самоуправления в иных формах на территории (части территории) административного центра МО Дружногорское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72A2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A2B" w:rsidRDefault="00072A2B" w:rsidP="00D12D0E">
      <w:pPr>
        <w:spacing w:line="276" w:lineRule="auto"/>
        <w:ind w:firstLine="709"/>
        <w:jc w:val="center"/>
        <w:rPr>
          <w:sz w:val="24"/>
          <w:szCs w:val="24"/>
        </w:rPr>
      </w:pPr>
      <w:r w:rsidRPr="00072A2B">
        <w:rPr>
          <w:bCs/>
          <w:sz w:val="24"/>
          <w:szCs w:val="24"/>
        </w:rPr>
        <w:t xml:space="preserve">2. Условия включения инициативных предложений </w:t>
      </w:r>
      <w:r w:rsidRPr="00072A2B">
        <w:rPr>
          <w:sz w:val="24"/>
          <w:szCs w:val="24"/>
        </w:rPr>
        <w:t xml:space="preserve">в муниципальную программу </w:t>
      </w:r>
    </w:p>
    <w:p w:rsidR="00072A2B" w:rsidRPr="00072A2B" w:rsidRDefault="00072A2B" w:rsidP="00D12D0E">
      <w:pPr>
        <w:spacing w:line="276" w:lineRule="auto"/>
        <w:ind w:firstLine="709"/>
        <w:jc w:val="center"/>
        <w:rPr>
          <w:sz w:val="24"/>
          <w:szCs w:val="24"/>
        </w:rPr>
      </w:pP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 xml:space="preserve">2.1. Основные условия для включения </w:t>
      </w:r>
      <w:r w:rsidRPr="00072A2B">
        <w:rPr>
          <w:bCs/>
          <w:sz w:val="24"/>
          <w:szCs w:val="24"/>
        </w:rPr>
        <w:t xml:space="preserve">инициативных предложений (проектов) </w:t>
      </w:r>
      <w:r w:rsidRPr="00072A2B">
        <w:rPr>
          <w:sz w:val="24"/>
          <w:szCs w:val="24"/>
        </w:rPr>
        <w:t>в муниципальную программу:</w:t>
      </w: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>1) проект направлен на решение вопросов местного значения    с    учетом    положений     федерального     и  регионального законодательства;</w:t>
      </w: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>2)   имущество   (земельные  участки),   предназначенное   для  реализации</w:t>
      </w: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 xml:space="preserve"> проекта, должно находиться и/или быть оформлено в муниципальную  собственность;</w:t>
      </w: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>3)  реализация проекта осуществляется в рамках одного календарного  года;</w:t>
      </w: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>4) гарантии об обеспечении участия граждан и юридических лиц в реализации проекта (</w:t>
      </w:r>
      <w:r w:rsidRPr="00072A2B">
        <w:rPr>
          <w:spacing w:val="2"/>
          <w:sz w:val="24"/>
          <w:szCs w:val="24"/>
        </w:rPr>
        <w:t>финансового и (или) трудового, и (или) материально-технического участия);</w:t>
      </w:r>
    </w:p>
    <w:p w:rsidR="00072A2B" w:rsidRPr="00072A2B" w:rsidRDefault="00072A2B" w:rsidP="00D12D0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72A2B">
        <w:rPr>
          <w:sz w:val="24"/>
          <w:szCs w:val="24"/>
        </w:rPr>
        <w:t xml:space="preserve">5)     наличие   средств   </w:t>
      </w:r>
      <w:proofErr w:type="spellStart"/>
      <w:r w:rsidRPr="00072A2B">
        <w:rPr>
          <w:sz w:val="24"/>
          <w:szCs w:val="24"/>
        </w:rPr>
        <w:t>софинансирования</w:t>
      </w:r>
      <w:proofErr w:type="spellEnd"/>
      <w:r w:rsidRPr="00072A2B">
        <w:rPr>
          <w:sz w:val="24"/>
          <w:szCs w:val="24"/>
        </w:rPr>
        <w:t xml:space="preserve">   в   бюджете   муниципального образования.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hAnsi="Times New Roman" w:cs="Times New Roman"/>
          <w:color w:val="000000"/>
          <w:sz w:val="24"/>
          <w:szCs w:val="24"/>
        </w:rPr>
        <w:t xml:space="preserve">2.2. Субсидии могут выделяться только на проекты, по которым не предусмотрено </w:t>
      </w:r>
      <w:r w:rsidRPr="00072A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финансирование за счет других направлений расходов регионального и (или) местного бюджета. 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A2B" w:rsidRPr="00072A2B" w:rsidRDefault="00072A2B" w:rsidP="00D12D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hAnsi="Times New Roman" w:cs="Times New Roman"/>
          <w:color w:val="000000"/>
          <w:sz w:val="24"/>
          <w:szCs w:val="24"/>
        </w:rPr>
        <w:t>3. Порядок проведения отбора инициативных предложений жителей для включения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2579"/>
      <w:bookmarkEnd w:id="0"/>
      <w:r w:rsidRPr="00072A2B">
        <w:rPr>
          <w:rFonts w:ascii="Times New Roman" w:hAnsi="Times New Roman" w:cs="Times New Roman"/>
          <w:color w:val="000000"/>
          <w:sz w:val="24"/>
          <w:szCs w:val="24"/>
        </w:rPr>
        <w:t>3.1. Организатор отбора: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hAnsi="Times New Roman" w:cs="Times New Roman"/>
          <w:color w:val="000000"/>
          <w:sz w:val="24"/>
          <w:szCs w:val="24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 муниципальную программу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3.1.2. определяет дату проведения отбора;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3.1.3. готовит извещение о проведении отбора и публикует соответствующее сообщение на официальном сайте;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3.1.5. осуществляет техническое обеспечение деятельности Рабочей группы;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3.1.6. организует заседание Рабочей группы по  окончании приема заявок на участие в отборе;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3.1.7. доводит до сведения участников отбора его результаты.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-решения инициативной комиссии об избрании председателя (протоколы);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 реестры подписей жителей в поддержку инициативных предложений.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3.3. Решение по отбору инициативных предложений для включ</w:t>
      </w:r>
      <w:r>
        <w:rPr>
          <w:rFonts w:ascii="Times New Roman" w:hAnsi="Times New Roman" w:cs="Times New Roman"/>
          <w:sz w:val="24"/>
          <w:szCs w:val="24"/>
        </w:rPr>
        <w:t xml:space="preserve">ения в муниципальную программу </w:t>
      </w:r>
      <w:r w:rsidRPr="00072A2B">
        <w:rPr>
          <w:rFonts w:ascii="Times New Roman" w:hAnsi="Times New Roman" w:cs="Times New Roman"/>
          <w:sz w:val="24"/>
          <w:szCs w:val="24"/>
        </w:rPr>
        <w:t xml:space="preserve">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072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3.3.1. В протоколе указываются: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 лица, принявшие участие в заседании Рабочей группы;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 реестр участников отбора;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- информация об оценках инициативных предложений участников отбора.</w:t>
      </w:r>
    </w:p>
    <w:p w:rsidR="00072A2B" w:rsidRPr="00072A2B" w:rsidRDefault="00072A2B" w:rsidP="00D12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 xml:space="preserve">3.3.2. В случае если по результатам оценки на одно призовое место претендуют </w:t>
      </w:r>
      <w:r w:rsidRPr="00072A2B">
        <w:rPr>
          <w:sz w:val="24"/>
          <w:szCs w:val="24"/>
        </w:rPr>
        <w:lastRenderedPageBreak/>
        <w:t>несколько инициативных предложений, набравших одинаковое количество голосов, преимущество имеют те,</w:t>
      </w:r>
      <w:r w:rsidRPr="00072A2B">
        <w:rPr>
          <w:color w:val="FF0000"/>
          <w:sz w:val="24"/>
          <w:szCs w:val="24"/>
        </w:rPr>
        <w:t xml:space="preserve"> </w:t>
      </w:r>
      <w:r w:rsidRPr="00072A2B">
        <w:rPr>
          <w:sz w:val="24"/>
          <w:szCs w:val="24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2B">
        <w:rPr>
          <w:rFonts w:ascii="Times New Roman" w:hAnsi="Times New Roman" w:cs="Times New Roman"/>
          <w:sz w:val="24"/>
          <w:szCs w:val="24"/>
        </w:rPr>
        <w:t>3.3.3. Информация о результатах отбора подлежит размещению на официальном сайте Администрации</w:t>
      </w:r>
      <w:r w:rsidR="00D12D0E">
        <w:rPr>
          <w:rFonts w:ascii="Times New Roman" w:hAnsi="Times New Roman" w:cs="Times New Roman"/>
          <w:sz w:val="24"/>
          <w:szCs w:val="24"/>
        </w:rPr>
        <w:t xml:space="preserve"> </w:t>
      </w:r>
      <w:r w:rsidR="00D12D0E" w:rsidRPr="00D12D0E">
        <w:rPr>
          <w:rFonts w:ascii="Times New Roman" w:hAnsi="Times New Roman" w:cs="Times New Roman"/>
          <w:sz w:val="24"/>
          <w:szCs w:val="24"/>
        </w:rPr>
        <w:t>http://www.drgp.ru/</w:t>
      </w:r>
      <w:r w:rsidRPr="00072A2B">
        <w:rPr>
          <w:rFonts w:ascii="Times New Roman" w:hAnsi="Times New Roman" w:cs="Times New Roman"/>
          <w:sz w:val="24"/>
          <w:szCs w:val="24"/>
        </w:rPr>
        <w:t>.</w:t>
      </w:r>
    </w:p>
    <w:p w:rsidR="00072A2B" w:rsidRPr="00072A2B" w:rsidRDefault="00072A2B" w:rsidP="00D12D0E">
      <w:pPr>
        <w:pStyle w:val="ConsPlusNormal"/>
        <w:spacing w:before="240"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A2B">
        <w:rPr>
          <w:rFonts w:ascii="Times New Roman" w:hAnsi="Times New Roman" w:cs="Times New Roman"/>
          <w:color w:val="000000"/>
          <w:sz w:val="24"/>
          <w:szCs w:val="24"/>
        </w:rPr>
        <w:t>4. Разр</w:t>
      </w:r>
      <w:bookmarkStart w:id="1" w:name="_GoBack"/>
      <w:bookmarkEnd w:id="1"/>
      <w:r w:rsidRPr="00072A2B">
        <w:rPr>
          <w:rFonts w:ascii="Times New Roman" w:hAnsi="Times New Roman" w:cs="Times New Roman"/>
          <w:color w:val="000000"/>
          <w:sz w:val="24"/>
          <w:szCs w:val="24"/>
        </w:rPr>
        <w:t xml:space="preserve">аботка проектов </w:t>
      </w:r>
    </w:p>
    <w:p w:rsidR="00072A2B" w:rsidRPr="00072A2B" w:rsidRDefault="00072A2B" w:rsidP="00D12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A2B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 xml:space="preserve">4.1. </w:t>
      </w:r>
      <w:proofErr w:type="gramStart"/>
      <w:r w:rsidRPr="00072A2B">
        <w:rPr>
          <w:sz w:val="24"/>
          <w:szCs w:val="24"/>
        </w:rPr>
        <w:t>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</w:t>
      </w:r>
      <w:proofErr w:type="gramEnd"/>
      <w:r w:rsidRPr="00072A2B">
        <w:rPr>
          <w:sz w:val="24"/>
          <w:szCs w:val="24"/>
        </w:rPr>
        <w:t xml:space="preserve">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региональный конкурсный отбор).</w:t>
      </w:r>
    </w:p>
    <w:p w:rsidR="00A2719E" w:rsidRPr="00072A2B" w:rsidRDefault="00072A2B" w:rsidP="00D12D0E">
      <w:pPr>
        <w:spacing w:line="276" w:lineRule="auto"/>
        <w:ind w:firstLine="709"/>
        <w:jc w:val="both"/>
        <w:rPr>
          <w:sz w:val="24"/>
          <w:szCs w:val="24"/>
        </w:rPr>
      </w:pPr>
      <w:r w:rsidRPr="00072A2B">
        <w:rPr>
          <w:sz w:val="24"/>
          <w:szCs w:val="24"/>
        </w:rPr>
        <w:t xml:space="preserve">4.2. </w:t>
      </w:r>
      <w:proofErr w:type="gramStart"/>
      <w:r w:rsidRPr="00072A2B">
        <w:rPr>
          <w:sz w:val="24"/>
          <w:szCs w:val="24"/>
        </w:rPr>
        <w:t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sectPr w:rsidR="00A2719E" w:rsidRPr="00072A2B" w:rsidSect="003D6A20"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F8" w:rsidRDefault="007403F8" w:rsidP="00D6171D">
      <w:r>
        <w:separator/>
      </w:r>
    </w:p>
  </w:endnote>
  <w:endnote w:type="continuationSeparator" w:id="0">
    <w:p w:rsidR="007403F8" w:rsidRDefault="007403F8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F8" w:rsidRDefault="007403F8" w:rsidP="00D6171D">
      <w:r>
        <w:separator/>
      </w:r>
    </w:p>
  </w:footnote>
  <w:footnote w:type="continuationSeparator" w:id="0">
    <w:p w:rsidR="007403F8" w:rsidRDefault="007403F8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135359"/>
    <w:multiLevelType w:val="hybridMultilevel"/>
    <w:tmpl w:val="7AA6A4DE"/>
    <w:lvl w:ilvl="0" w:tplc="BF9082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3154CC"/>
    <w:multiLevelType w:val="hybridMultilevel"/>
    <w:tmpl w:val="C3485888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484878"/>
    <w:multiLevelType w:val="hybridMultilevel"/>
    <w:tmpl w:val="C11E4D9C"/>
    <w:lvl w:ilvl="0" w:tplc="BF9082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21"/>
  </w:num>
  <w:num w:numId="9">
    <w:abstractNumId w:val="17"/>
  </w:num>
  <w:num w:numId="10">
    <w:abstractNumId w:val="9"/>
  </w:num>
  <w:num w:numId="11">
    <w:abstractNumId w:val="20"/>
  </w:num>
  <w:num w:numId="12">
    <w:abstractNumId w:val="7"/>
  </w:num>
  <w:num w:numId="13">
    <w:abstractNumId w:val="4"/>
  </w:num>
  <w:num w:numId="14">
    <w:abstractNumId w:val="14"/>
  </w:num>
  <w:num w:numId="15">
    <w:abstractNumId w:val="22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1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2A2B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D678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E317F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95551"/>
    <w:rsid w:val="003A0E95"/>
    <w:rsid w:val="003A6012"/>
    <w:rsid w:val="003B49CA"/>
    <w:rsid w:val="003C745A"/>
    <w:rsid w:val="003D1733"/>
    <w:rsid w:val="003D1F49"/>
    <w:rsid w:val="003D30DD"/>
    <w:rsid w:val="003D6A20"/>
    <w:rsid w:val="003F2F75"/>
    <w:rsid w:val="00402152"/>
    <w:rsid w:val="004028E3"/>
    <w:rsid w:val="00410CA2"/>
    <w:rsid w:val="00422486"/>
    <w:rsid w:val="00426B1B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561D5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0B2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0489F"/>
    <w:rsid w:val="00711106"/>
    <w:rsid w:val="00713382"/>
    <w:rsid w:val="00727C69"/>
    <w:rsid w:val="00734202"/>
    <w:rsid w:val="007403F8"/>
    <w:rsid w:val="00747164"/>
    <w:rsid w:val="00747246"/>
    <w:rsid w:val="007674C7"/>
    <w:rsid w:val="00775371"/>
    <w:rsid w:val="00776A3C"/>
    <w:rsid w:val="00781657"/>
    <w:rsid w:val="007834DE"/>
    <w:rsid w:val="00787A13"/>
    <w:rsid w:val="00790D39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2719E"/>
    <w:rsid w:val="00A314B9"/>
    <w:rsid w:val="00A36EB9"/>
    <w:rsid w:val="00A37A77"/>
    <w:rsid w:val="00A414D0"/>
    <w:rsid w:val="00A65FE9"/>
    <w:rsid w:val="00A66935"/>
    <w:rsid w:val="00A813A6"/>
    <w:rsid w:val="00A950E8"/>
    <w:rsid w:val="00AA3FBD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6640"/>
    <w:rsid w:val="00BE707B"/>
    <w:rsid w:val="00BF13CF"/>
    <w:rsid w:val="00C053BD"/>
    <w:rsid w:val="00C11647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2D0E"/>
    <w:rsid w:val="00D1304A"/>
    <w:rsid w:val="00D17500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2EAE"/>
    <w:rsid w:val="00DC6975"/>
    <w:rsid w:val="00DC7349"/>
    <w:rsid w:val="00DD28CB"/>
    <w:rsid w:val="00DD793C"/>
    <w:rsid w:val="00DE015B"/>
    <w:rsid w:val="00DE1946"/>
    <w:rsid w:val="00DF22E4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75D8C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251A8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AA3FBD"/>
    <w:pPr>
      <w:ind w:left="720"/>
      <w:contextualSpacing/>
    </w:pPr>
  </w:style>
  <w:style w:type="paragraph" w:customStyle="1" w:styleId="formattext">
    <w:name w:val="formattext"/>
    <w:basedOn w:val="a"/>
    <w:rsid w:val="00A2719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2719E"/>
    <w:rPr>
      <w:color w:val="0000FF"/>
      <w:u w:val="single"/>
    </w:rPr>
  </w:style>
  <w:style w:type="table" w:styleId="ac">
    <w:name w:val="Table Grid"/>
    <w:basedOn w:val="a1"/>
    <w:uiPriority w:val="59"/>
    <w:rsid w:val="0039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2A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072A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AA3FBD"/>
    <w:pPr>
      <w:ind w:left="720"/>
      <w:contextualSpacing/>
    </w:pPr>
  </w:style>
  <w:style w:type="paragraph" w:customStyle="1" w:styleId="formattext">
    <w:name w:val="formattext"/>
    <w:basedOn w:val="a"/>
    <w:rsid w:val="00A2719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2719E"/>
    <w:rPr>
      <w:color w:val="0000FF"/>
      <w:u w:val="single"/>
    </w:rPr>
  </w:style>
  <w:style w:type="table" w:styleId="ac">
    <w:name w:val="Table Grid"/>
    <w:basedOn w:val="a1"/>
    <w:uiPriority w:val="59"/>
    <w:rsid w:val="0039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2A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072A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7A1C-76A0-40E3-94F5-48CA38B3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3</cp:revision>
  <cp:lastPrinted>2017-12-12T07:02:00Z</cp:lastPrinted>
  <dcterms:created xsi:type="dcterms:W3CDTF">2018-03-20T10:07:00Z</dcterms:created>
  <dcterms:modified xsi:type="dcterms:W3CDTF">2018-03-20T10:20:00Z</dcterms:modified>
</cp:coreProperties>
</file>