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9" w:rsidRPr="000C5F6F" w:rsidRDefault="000C5F6F" w:rsidP="000C5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F6F">
        <w:rPr>
          <w:rFonts w:ascii="Times New Roman" w:hAnsi="Times New Roman" w:cs="Times New Roman"/>
          <w:sz w:val="28"/>
          <w:szCs w:val="28"/>
        </w:rPr>
        <w:t>О Т Ч Е Т</w:t>
      </w:r>
    </w:p>
    <w:p w:rsidR="000C5F6F" w:rsidRDefault="00D85C28" w:rsidP="000C5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5F6F" w:rsidRPr="000C5F6F">
        <w:rPr>
          <w:rFonts w:ascii="Times New Roman" w:hAnsi="Times New Roman" w:cs="Times New Roman"/>
          <w:sz w:val="28"/>
          <w:szCs w:val="28"/>
        </w:rPr>
        <w:t xml:space="preserve"> деятельности главы </w:t>
      </w:r>
      <w:proofErr w:type="spellStart"/>
      <w:r w:rsidR="000C5F6F" w:rsidRPr="000C5F6F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0C5F6F" w:rsidRPr="000C5F6F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председателя Совета депутатов ДГП</w:t>
      </w:r>
      <w:r w:rsidR="000C5F6F">
        <w:rPr>
          <w:rFonts w:ascii="Times New Roman" w:hAnsi="Times New Roman" w:cs="Times New Roman"/>
          <w:sz w:val="28"/>
          <w:szCs w:val="28"/>
        </w:rPr>
        <w:t xml:space="preserve"> </w:t>
      </w:r>
      <w:r w:rsidR="00476173">
        <w:rPr>
          <w:rFonts w:ascii="Times New Roman" w:hAnsi="Times New Roman" w:cs="Times New Roman"/>
          <w:sz w:val="28"/>
          <w:szCs w:val="28"/>
        </w:rPr>
        <w:t>МОИСЕЕВОЙ И.В.</w:t>
      </w:r>
    </w:p>
    <w:p w:rsidR="00D85C28" w:rsidRDefault="00D85C28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86D" w:rsidRPr="000C5F6F" w:rsidRDefault="000C5F6F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состав Совета депутатов Дружногорского городского поселения избран на муниципальных выборах 14 сентября 2014 года. Избрано 10 депутатов. </w:t>
      </w:r>
      <w:r w:rsidR="00476173">
        <w:rPr>
          <w:rFonts w:ascii="Times New Roman" w:hAnsi="Times New Roman" w:cs="Times New Roman"/>
          <w:sz w:val="28"/>
          <w:szCs w:val="28"/>
        </w:rPr>
        <w:t xml:space="preserve">(К сожалению два депутата ушли из жизни безвременно). </w:t>
      </w:r>
      <w:r>
        <w:rPr>
          <w:rFonts w:ascii="Times New Roman" w:hAnsi="Times New Roman" w:cs="Times New Roman"/>
          <w:sz w:val="28"/>
          <w:szCs w:val="28"/>
        </w:rPr>
        <w:t>Состав депутатского корпуса обновился на 50 процентов: 4  депутатов избраны</w:t>
      </w:r>
      <w:r w:rsidR="00D85C28">
        <w:rPr>
          <w:rFonts w:ascii="Times New Roman" w:hAnsi="Times New Roman" w:cs="Times New Roman"/>
          <w:sz w:val="28"/>
          <w:szCs w:val="28"/>
        </w:rPr>
        <w:t xml:space="preserve"> уже 3-й созыв</w:t>
      </w:r>
      <w:r w:rsidR="00476173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– вновь избранные. </w:t>
      </w:r>
    </w:p>
    <w:p w:rsidR="003D3CF6" w:rsidRDefault="003D3CF6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Дружногорского городского поселения - </w:t>
      </w:r>
      <w:r w:rsidR="000C5F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C5F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F686D">
        <w:rPr>
          <w:rFonts w:ascii="Times New Roman" w:hAnsi="Times New Roman" w:cs="Times New Roman"/>
          <w:sz w:val="28"/>
          <w:szCs w:val="28"/>
        </w:rPr>
        <w:t xml:space="preserve"> </w:t>
      </w:r>
      <w:r w:rsidR="00476173">
        <w:rPr>
          <w:rFonts w:ascii="Times New Roman" w:hAnsi="Times New Roman" w:cs="Times New Roman"/>
          <w:sz w:val="28"/>
          <w:szCs w:val="28"/>
        </w:rPr>
        <w:t>и</w:t>
      </w:r>
      <w:r w:rsidR="000C5F6F">
        <w:rPr>
          <w:rFonts w:ascii="Times New Roman" w:hAnsi="Times New Roman" w:cs="Times New Roman"/>
          <w:sz w:val="28"/>
          <w:szCs w:val="28"/>
        </w:rPr>
        <w:t>збран</w:t>
      </w:r>
      <w:r w:rsidR="00476173">
        <w:rPr>
          <w:rFonts w:ascii="Times New Roman" w:hAnsi="Times New Roman" w:cs="Times New Roman"/>
          <w:sz w:val="28"/>
          <w:szCs w:val="28"/>
        </w:rPr>
        <w:t>а</w:t>
      </w:r>
      <w:r w:rsidR="008F686D">
        <w:rPr>
          <w:rFonts w:ascii="Times New Roman" w:hAnsi="Times New Roman" w:cs="Times New Roman"/>
          <w:sz w:val="28"/>
          <w:szCs w:val="28"/>
        </w:rPr>
        <w:t xml:space="preserve"> </w:t>
      </w:r>
      <w:r w:rsidR="00476173">
        <w:rPr>
          <w:rFonts w:ascii="Times New Roman" w:hAnsi="Times New Roman" w:cs="Times New Roman"/>
          <w:sz w:val="28"/>
          <w:szCs w:val="28"/>
        </w:rPr>
        <w:t xml:space="preserve">Моисеева Ирина Валентиновна. </w:t>
      </w:r>
      <w:r w:rsidR="008F686D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F686D">
        <w:rPr>
          <w:rFonts w:ascii="Times New Roman" w:hAnsi="Times New Roman" w:cs="Times New Roman"/>
          <w:sz w:val="28"/>
          <w:szCs w:val="28"/>
        </w:rPr>
        <w:t xml:space="preserve"> избрана ПОГОДИНА  Л.Г.  </w:t>
      </w:r>
    </w:p>
    <w:p w:rsidR="000C5F6F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совета депутатов с</w:t>
      </w:r>
      <w:r w:rsidR="00476173">
        <w:rPr>
          <w:rFonts w:ascii="Times New Roman" w:hAnsi="Times New Roman" w:cs="Times New Roman"/>
          <w:sz w:val="28"/>
          <w:szCs w:val="28"/>
        </w:rPr>
        <w:t>оздано 3</w:t>
      </w:r>
      <w:r w:rsidR="000C5F6F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3D3CF6">
        <w:rPr>
          <w:rFonts w:ascii="Times New Roman" w:hAnsi="Times New Roman" w:cs="Times New Roman"/>
          <w:sz w:val="28"/>
          <w:szCs w:val="28"/>
        </w:rPr>
        <w:t>ых  комиссий</w:t>
      </w:r>
      <w:r w:rsidR="000C5F6F">
        <w:rPr>
          <w:rFonts w:ascii="Times New Roman" w:hAnsi="Times New Roman" w:cs="Times New Roman"/>
          <w:sz w:val="28"/>
          <w:szCs w:val="28"/>
        </w:rPr>
        <w:t>:</w:t>
      </w:r>
    </w:p>
    <w:p w:rsidR="000C5F6F" w:rsidRDefault="000C5F6F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86D">
        <w:rPr>
          <w:rFonts w:ascii="Times New Roman" w:hAnsi="Times New Roman" w:cs="Times New Roman"/>
          <w:sz w:val="28"/>
          <w:szCs w:val="28"/>
        </w:rPr>
        <w:t>по бюджетной политике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ПОГОДИНА Л.Г. – председатель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КУВАЕВА Е.В. – секретарь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ЧЕПИКОВ М.П. – член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благоустройству, ЖКХ, транспорту и связи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УХАРОВ Д.А.- председатель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ИЛЬИНА А.О.- член комиссии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политике</w:t>
      </w:r>
    </w:p>
    <w:p w:rsidR="008F686D" w:rsidRDefault="008F686D" w:rsidP="00F5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ПОПОВА Е.В.- председатель комиссии</w:t>
      </w:r>
    </w:p>
    <w:p w:rsidR="008F686D" w:rsidRDefault="008F686D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И.В.- секретарь комиссии</w:t>
      </w:r>
    </w:p>
    <w:p w:rsidR="008F686D" w:rsidRDefault="008F686D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Т.Д.- член комиссии</w:t>
      </w:r>
    </w:p>
    <w:p w:rsidR="003D3CF6" w:rsidRDefault="003D3CF6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график приема депутатами избирателей.</w:t>
      </w:r>
    </w:p>
    <w:p w:rsidR="003D3CF6" w:rsidRDefault="003D3CF6" w:rsidP="00F54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Избраны представители в Совет депутатов Гатчинского муниципального района: это председатель совета депутатов ДГП </w:t>
      </w:r>
      <w:r w:rsidR="00476173">
        <w:rPr>
          <w:rFonts w:ascii="Times New Roman" w:hAnsi="Times New Roman" w:cs="Times New Roman"/>
          <w:sz w:val="28"/>
          <w:szCs w:val="28"/>
        </w:rPr>
        <w:t>МОИСЕЕВА И.В.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7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УХАРОВ Д.А.</w:t>
      </w:r>
    </w:p>
    <w:p w:rsidR="008F686D" w:rsidRDefault="00476173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проведено 13</w:t>
      </w:r>
      <w:r w:rsidR="00AF576B"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Обычно заседания происходят один раз в месяц в последнюю среду месяца, но в случае необходимости принятия каких-либо срочных решений созываются внеочередные заседания, например для избрания главы </w:t>
      </w:r>
      <w:r>
        <w:rPr>
          <w:rFonts w:ascii="Times New Roman" w:hAnsi="Times New Roman" w:cs="Times New Roman"/>
          <w:sz w:val="28"/>
          <w:szCs w:val="28"/>
        </w:rPr>
        <w:t>поселения. На 13 заседаниях принято 63 решения</w:t>
      </w:r>
      <w:r w:rsidR="00AF576B">
        <w:rPr>
          <w:rFonts w:ascii="Times New Roman" w:hAnsi="Times New Roman" w:cs="Times New Roman"/>
          <w:sz w:val="28"/>
          <w:szCs w:val="28"/>
        </w:rPr>
        <w:t>. Наиболее важные из них:</w:t>
      </w:r>
    </w:p>
    <w:p w:rsidR="003D3CF6" w:rsidRDefault="00476173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ДГП за 2017</w:t>
      </w:r>
      <w:r w:rsidR="003D3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</w:t>
      </w:r>
      <w:r w:rsidR="00476173">
        <w:rPr>
          <w:rFonts w:ascii="Times New Roman" w:hAnsi="Times New Roman" w:cs="Times New Roman"/>
          <w:sz w:val="28"/>
          <w:szCs w:val="28"/>
        </w:rPr>
        <w:t>изменений в бюджет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структуры администрации ДГП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должностных окладов и ежемесячных надбавок муниципальным служащим</w:t>
      </w:r>
    </w:p>
    <w:p w:rsidR="003D3CF6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прогнозе социально-экономического развития ДГП</w:t>
      </w:r>
    </w:p>
    <w:p w:rsidR="00657B71" w:rsidRDefault="003D3CF6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тарифах на услуги бань. МКУ К </w:t>
      </w:r>
      <w:r w:rsidR="00657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 xml:space="preserve"> центр», МКУ 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Дружногорский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 xml:space="preserve"> физкультурно-спортивный центр «</w:t>
      </w:r>
      <w:proofErr w:type="spellStart"/>
      <w:r w:rsidR="00657B71">
        <w:rPr>
          <w:rFonts w:ascii="Times New Roman" w:hAnsi="Times New Roman" w:cs="Times New Roman"/>
          <w:sz w:val="28"/>
          <w:szCs w:val="28"/>
        </w:rPr>
        <w:t>Росич</w:t>
      </w:r>
      <w:proofErr w:type="spellEnd"/>
      <w:r w:rsidR="00657B71">
        <w:rPr>
          <w:rFonts w:ascii="Times New Roman" w:hAnsi="Times New Roman" w:cs="Times New Roman"/>
          <w:sz w:val="28"/>
          <w:szCs w:val="28"/>
        </w:rPr>
        <w:t>»</w:t>
      </w:r>
    </w:p>
    <w:p w:rsidR="00657B71" w:rsidRDefault="00476173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ДГП на 2019</w:t>
      </w:r>
      <w:r w:rsidR="00657B71">
        <w:rPr>
          <w:rFonts w:ascii="Times New Roman" w:hAnsi="Times New Roman" w:cs="Times New Roman"/>
          <w:sz w:val="28"/>
          <w:szCs w:val="28"/>
        </w:rPr>
        <w:t xml:space="preserve"> год и назначении публичных слушаний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земельного налога  и налога на имущество на территории ДГП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готовности котельной и тепловых сетей, электрических сетей к осенне-зимнему сезону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Правил </w:t>
      </w:r>
      <w:r w:rsidR="00476173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ДГП</w:t>
      </w:r>
    </w:p>
    <w:p w:rsidR="00657B71" w:rsidRDefault="00657B71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106 отдела полиции</w:t>
      </w:r>
    </w:p>
    <w:p w:rsidR="00476173" w:rsidRDefault="00476173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медицинском обслуживании</w:t>
      </w:r>
    </w:p>
    <w:p w:rsidR="003D3CF6" w:rsidRDefault="00740EA8" w:rsidP="00F541E2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постоянно поддерживают связь с администрацией, депутаты получают от жителей обращения и стараются донести их до администрации</w:t>
      </w:r>
      <w:r w:rsidR="001114EE">
        <w:rPr>
          <w:rFonts w:ascii="Times New Roman" w:hAnsi="Times New Roman" w:cs="Times New Roman"/>
          <w:sz w:val="28"/>
          <w:szCs w:val="28"/>
        </w:rPr>
        <w:t>, других органов власти,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 Обращения граждан мы получаем на приемах, но если необходимо жители обращаются к депутатам в любое время по телефонам, при личных встречах по месту работы депутатов и просто на улице. Обращения самые разные: больше всего по благоустройству, чистке и ремонту дорог, электроснабжению, работе магазинов, уличной торговле, работе сберкассы. Очень много вопросов возникает в сфере ЖКХ: это и отсутствие горячей</w:t>
      </w:r>
      <w:r w:rsidR="00476173">
        <w:rPr>
          <w:rFonts w:ascii="Times New Roman" w:hAnsi="Times New Roman" w:cs="Times New Roman"/>
          <w:sz w:val="28"/>
          <w:szCs w:val="28"/>
        </w:rPr>
        <w:t xml:space="preserve"> и </w:t>
      </w:r>
      <w:r w:rsidR="00476173">
        <w:rPr>
          <w:rFonts w:ascii="Times New Roman" w:hAnsi="Times New Roman" w:cs="Times New Roman"/>
          <w:sz w:val="28"/>
          <w:szCs w:val="28"/>
        </w:rPr>
        <w:lastRenderedPageBreak/>
        <w:t xml:space="preserve">холодной воды, </w:t>
      </w:r>
      <w:r>
        <w:rPr>
          <w:rFonts w:ascii="Times New Roman" w:hAnsi="Times New Roman" w:cs="Times New Roman"/>
          <w:sz w:val="28"/>
          <w:szCs w:val="28"/>
        </w:rPr>
        <w:t xml:space="preserve">протечка крыш, неясность с взносами на капитальный ремонт, вывоз мусора и несанкционированных свалок и многое другое. </w:t>
      </w:r>
      <w:r w:rsidR="004C2185">
        <w:rPr>
          <w:rFonts w:ascii="Times New Roman" w:hAnsi="Times New Roman" w:cs="Times New Roman"/>
          <w:sz w:val="28"/>
          <w:szCs w:val="28"/>
        </w:rPr>
        <w:t>К сожалению, бюджет огран</w:t>
      </w:r>
      <w:r w:rsidR="001114EE">
        <w:rPr>
          <w:rFonts w:ascii="Times New Roman" w:hAnsi="Times New Roman" w:cs="Times New Roman"/>
          <w:sz w:val="28"/>
          <w:szCs w:val="28"/>
        </w:rPr>
        <w:t>ичен, на все средств не хватает, но несмотря на это все, что в силах депутатов, мы стараемся делать, не оставить без внимания ни одно обращение.</w:t>
      </w:r>
      <w:bookmarkStart w:id="0" w:name="_GoBack"/>
      <w:bookmarkEnd w:id="0"/>
    </w:p>
    <w:sectPr w:rsidR="003D3CF6" w:rsidSect="002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6F"/>
    <w:rsid w:val="000C5F6F"/>
    <w:rsid w:val="001114EE"/>
    <w:rsid w:val="001156A6"/>
    <w:rsid w:val="00204D0E"/>
    <w:rsid w:val="00230B49"/>
    <w:rsid w:val="003D3CF6"/>
    <w:rsid w:val="00476173"/>
    <w:rsid w:val="004C2185"/>
    <w:rsid w:val="00657B71"/>
    <w:rsid w:val="00740EA8"/>
    <w:rsid w:val="00787C45"/>
    <w:rsid w:val="008F686D"/>
    <w:rsid w:val="00AF576B"/>
    <w:rsid w:val="00D85C28"/>
    <w:rsid w:val="00F5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Отс</dc:creator>
  <cp:lastModifiedBy>dgp_041</cp:lastModifiedBy>
  <cp:revision>6</cp:revision>
  <cp:lastPrinted>2019-02-26T14:18:00Z</cp:lastPrinted>
  <dcterms:created xsi:type="dcterms:W3CDTF">2015-02-04T12:06:00Z</dcterms:created>
  <dcterms:modified xsi:type="dcterms:W3CDTF">2019-02-26T14:19:00Z</dcterms:modified>
</cp:coreProperties>
</file>