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2" w:rsidRDefault="000C3492"/>
    <w:p w:rsidR="00D0044B" w:rsidRDefault="00D0044B" w:rsidP="00D0044B">
      <w:pPr>
        <w:pStyle w:val="1"/>
        <w:shd w:val="clear" w:color="auto" w:fill="auto"/>
        <w:tabs>
          <w:tab w:val="left" w:pos="8647"/>
        </w:tabs>
        <w:spacing w:after="0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</w:p>
    <w:p w:rsidR="00D0044B" w:rsidRDefault="00D0044B" w:rsidP="00D0044B">
      <w:pPr>
        <w:pStyle w:val="1"/>
        <w:shd w:val="clear" w:color="auto" w:fill="auto"/>
        <w:tabs>
          <w:tab w:val="left" w:pos="8647"/>
        </w:tabs>
        <w:spacing w:after="0"/>
        <w:ind w:firstLine="0"/>
        <w:rPr>
          <w:color w:val="000000"/>
          <w:lang w:eastAsia="ru-RU" w:bidi="ru-RU"/>
        </w:rPr>
      </w:pPr>
    </w:p>
    <w:p w:rsidR="00D0044B" w:rsidRDefault="00D0044B" w:rsidP="00D0044B">
      <w:pPr>
        <w:pStyle w:val="1"/>
        <w:shd w:val="clear" w:color="auto" w:fill="auto"/>
        <w:tabs>
          <w:tab w:val="left" w:pos="8647"/>
        </w:tabs>
        <w:spacing w:after="0"/>
        <w:ind w:firstLine="0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r w:rsidRPr="00D0044B">
        <w:rPr>
          <w:color w:val="000000"/>
          <w:lang w:eastAsia="ru-RU" w:bidi="ru-RU"/>
        </w:rPr>
        <w:t>Межрайонная Инспекция ФНС Рос</w:t>
      </w:r>
      <w:r>
        <w:rPr>
          <w:color w:val="000000"/>
          <w:lang w:eastAsia="ru-RU" w:bidi="ru-RU"/>
        </w:rPr>
        <w:t xml:space="preserve">сии № 7 по Ленинградской области </w:t>
      </w:r>
      <w:r w:rsidRPr="00D0044B">
        <w:rPr>
          <w:color w:val="000000"/>
          <w:lang w:eastAsia="ru-RU" w:bidi="ru-RU"/>
        </w:rPr>
        <w:t>напоминает, что срок уплаты имущественных налогов физическими лицам</w:t>
      </w:r>
      <w:r>
        <w:rPr>
          <w:color w:val="000000"/>
          <w:lang w:eastAsia="ru-RU" w:bidi="ru-RU"/>
        </w:rPr>
        <w:t xml:space="preserve">и </w:t>
      </w:r>
      <w:r w:rsidRPr="00D0044B">
        <w:rPr>
          <w:color w:val="000000"/>
          <w:lang w:eastAsia="ru-RU" w:bidi="ru-RU"/>
        </w:rPr>
        <w:t xml:space="preserve">(налога на имущество, земельного и транспортного налогов) за 2021 год - </w:t>
      </w:r>
      <w:r w:rsidRPr="00D0044B">
        <w:rPr>
          <w:b/>
          <w:bCs/>
          <w:color w:val="000000"/>
          <w:lang w:eastAsia="ru-RU" w:bidi="ru-RU"/>
        </w:rPr>
        <w:t>не</w:t>
      </w:r>
      <w:r>
        <w:rPr>
          <w:b/>
          <w:bCs/>
          <w:color w:val="000000"/>
          <w:lang w:eastAsia="ru-RU" w:bidi="ru-RU"/>
        </w:rPr>
        <w:t xml:space="preserve">  </w:t>
      </w:r>
      <w:r w:rsidRPr="00D0044B">
        <w:rPr>
          <w:b/>
          <w:bCs/>
          <w:color w:val="000000"/>
          <w:lang w:eastAsia="ru-RU" w:bidi="ru-RU"/>
        </w:rPr>
        <w:t>позднее 01.12.2022 года.</w:t>
      </w:r>
    </w:p>
    <w:p w:rsidR="00D0044B" w:rsidRPr="00D0044B" w:rsidRDefault="00D0044B" w:rsidP="00D0044B">
      <w:pPr>
        <w:pStyle w:val="1"/>
        <w:shd w:val="clear" w:color="auto" w:fill="auto"/>
        <w:spacing w:after="0"/>
        <w:ind w:right="760" w:firstLine="0"/>
      </w:pPr>
    </w:p>
    <w:p w:rsidR="00D0044B" w:rsidRDefault="00D0044B" w:rsidP="00D0044B">
      <w:pPr>
        <w:pStyle w:val="1"/>
        <w:shd w:val="clear" w:color="auto" w:fill="auto"/>
        <w:spacing w:after="0"/>
        <w:ind w:firstLine="720"/>
        <w:rPr>
          <w:color w:val="000000"/>
          <w:lang w:eastAsia="ru-RU" w:bidi="ru-RU"/>
        </w:rPr>
      </w:pPr>
      <w:r w:rsidRPr="00D0044B">
        <w:rPr>
          <w:color w:val="000000"/>
          <w:lang w:eastAsia="ru-RU" w:bidi="ru-RU"/>
        </w:rPr>
        <w:t xml:space="preserve">Одним из источников </w:t>
      </w:r>
      <w:r w:rsidRPr="00D0044B">
        <w:rPr>
          <w:b/>
          <w:bCs/>
          <w:color w:val="000000"/>
          <w:lang w:eastAsia="ru-RU" w:bidi="ru-RU"/>
        </w:rPr>
        <w:t>пополнения бюджета муниципальных образований</w:t>
      </w:r>
      <w:r>
        <w:rPr>
          <w:color w:val="000000"/>
          <w:lang w:eastAsia="ru-RU" w:bidi="ru-RU"/>
        </w:rPr>
        <w:t xml:space="preserve">  </w:t>
      </w:r>
      <w:r w:rsidRPr="00D0044B">
        <w:rPr>
          <w:color w:val="000000"/>
          <w:lang w:eastAsia="ru-RU" w:bidi="ru-RU"/>
        </w:rPr>
        <w:t>являются имущественные налоги физических лиц.</w:t>
      </w:r>
    </w:p>
    <w:p w:rsidR="00D0044B" w:rsidRPr="00D0044B" w:rsidRDefault="00D0044B" w:rsidP="00D0044B">
      <w:pPr>
        <w:pStyle w:val="1"/>
        <w:shd w:val="clear" w:color="auto" w:fill="auto"/>
        <w:spacing w:after="0"/>
        <w:ind w:firstLine="720"/>
      </w:pPr>
    </w:p>
    <w:p w:rsidR="00D0044B" w:rsidRDefault="00D0044B" w:rsidP="00D0044B">
      <w:pPr>
        <w:pStyle w:val="1"/>
        <w:shd w:val="clear" w:color="auto" w:fill="auto"/>
        <w:spacing w:after="0"/>
        <w:ind w:firstLine="720"/>
        <w:rPr>
          <w:b/>
          <w:bCs/>
          <w:color w:val="000000"/>
          <w:lang w:eastAsia="ru-RU" w:bidi="ru-RU"/>
        </w:rPr>
      </w:pPr>
      <w:r w:rsidRPr="00D0044B">
        <w:rPr>
          <w:b/>
          <w:bCs/>
          <w:color w:val="000000"/>
          <w:lang w:eastAsia="ru-RU" w:bidi="ru-RU"/>
        </w:rPr>
        <w:t xml:space="preserve">Своевременная, а так же </w:t>
      </w:r>
      <w:r w:rsidRPr="00D0044B">
        <w:rPr>
          <w:b/>
          <w:bCs/>
          <w:color w:val="000000"/>
          <w:u w:val="single"/>
          <w:lang w:eastAsia="ru-RU" w:bidi="ru-RU"/>
        </w:rPr>
        <w:t>досрочная уплата налогов</w:t>
      </w:r>
      <w:r>
        <w:rPr>
          <w:b/>
          <w:bCs/>
          <w:color w:val="000000"/>
          <w:lang w:eastAsia="ru-RU" w:bidi="ru-RU"/>
        </w:rPr>
        <w:t xml:space="preserve"> способствует </w:t>
      </w:r>
      <w:r w:rsidRPr="00D0044B">
        <w:rPr>
          <w:b/>
          <w:bCs/>
          <w:color w:val="000000"/>
          <w:lang w:eastAsia="ru-RU" w:bidi="ru-RU"/>
        </w:rPr>
        <w:t>формированию и планированию местного государственного бюджета.</w:t>
      </w:r>
    </w:p>
    <w:p w:rsidR="00D0044B" w:rsidRPr="00D0044B" w:rsidRDefault="00D0044B" w:rsidP="00D0044B">
      <w:pPr>
        <w:pStyle w:val="1"/>
        <w:shd w:val="clear" w:color="auto" w:fill="auto"/>
        <w:spacing w:after="0"/>
        <w:ind w:firstLine="720"/>
      </w:pPr>
    </w:p>
    <w:p w:rsidR="00D0044B" w:rsidRDefault="00D0044B" w:rsidP="00D0044B">
      <w:pPr>
        <w:pStyle w:val="1"/>
        <w:shd w:val="clear" w:color="auto" w:fill="auto"/>
        <w:spacing w:after="0"/>
        <w:ind w:firstLine="780"/>
        <w:rPr>
          <w:color w:val="000000"/>
          <w:lang w:eastAsia="ru-RU" w:bidi="ru-RU"/>
        </w:rPr>
      </w:pPr>
      <w:r w:rsidRPr="00D0044B">
        <w:rPr>
          <w:color w:val="000000"/>
          <w:lang w:eastAsia="ru-RU" w:bidi="ru-RU"/>
        </w:rPr>
        <w:t>Пользователям «Личного кабинета налогоплательщика» налоговые</w:t>
      </w:r>
      <w:r>
        <w:rPr>
          <w:color w:val="000000"/>
          <w:lang w:eastAsia="ru-RU" w:bidi="ru-RU"/>
        </w:rPr>
        <w:t xml:space="preserve"> </w:t>
      </w:r>
      <w:r w:rsidRPr="00D0044B">
        <w:rPr>
          <w:color w:val="000000"/>
          <w:lang w:eastAsia="ru-RU" w:bidi="ru-RU"/>
        </w:rPr>
        <w:t>уведомления направляются</w:t>
      </w:r>
      <w:r>
        <w:rPr>
          <w:color w:val="000000"/>
          <w:lang w:eastAsia="ru-RU" w:bidi="ru-RU"/>
        </w:rPr>
        <w:t xml:space="preserve"> в электронной форме, остальным налогоплательщикам</w:t>
      </w:r>
    </w:p>
    <w:p w:rsidR="00D0044B" w:rsidRPr="00D0044B" w:rsidRDefault="00D0044B" w:rsidP="00D0044B">
      <w:pPr>
        <w:pStyle w:val="1"/>
        <w:shd w:val="clear" w:color="auto" w:fill="auto"/>
        <w:spacing w:after="0"/>
        <w:ind w:firstLine="780"/>
      </w:pPr>
      <w:r w:rsidRPr="00D0044B">
        <w:rPr>
          <w:color w:val="000000"/>
          <w:lang w:eastAsia="ru-RU" w:bidi="ru-RU"/>
        </w:rPr>
        <w:br/>
        <w:t>- почтой России. Если за 30 дней до наступления срока уплаты налоговое</w:t>
      </w:r>
      <w:r>
        <w:rPr>
          <w:color w:val="000000"/>
          <w:lang w:eastAsia="ru-RU" w:bidi="ru-RU"/>
        </w:rPr>
        <w:t xml:space="preserve">  </w:t>
      </w:r>
      <w:r w:rsidRPr="00D0044B">
        <w:rPr>
          <w:color w:val="000000"/>
          <w:lang w:eastAsia="ru-RU" w:bidi="ru-RU"/>
        </w:rPr>
        <w:t>уведомление не получено, следует обратиться в налоговый орган.</w:t>
      </w:r>
    </w:p>
    <w:p w:rsidR="00D0044B" w:rsidRDefault="00D0044B"/>
    <w:sectPr w:rsidR="00D0044B" w:rsidSect="00D0044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044B"/>
    <w:rsid w:val="000C3492"/>
    <w:rsid w:val="00D0044B"/>
    <w:rsid w:val="00E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4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0044B"/>
    <w:pPr>
      <w:widowControl w:val="0"/>
      <w:shd w:val="clear" w:color="auto" w:fill="FFFFFF"/>
      <w:spacing w:after="10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2022-08-26T07:10:00Z</dcterms:created>
  <dcterms:modified xsi:type="dcterms:W3CDTF">2022-08-26T07:24:00Z</dcterms:modified>
</cp:coreProperties>
</file>