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D84F91">
              <w:rPr>
                <w:sz w:val="20"/>
                <w:szCs w:val="20"/>
              </w:rPr>
              <w:t xml:space="preserve">и номер </w:t>
            </w:r>
            <w:r>
              <w:rPr>
                <w:sz w:val="20"/>
                <w:szCs w:val="20"/>
              </w:rPr>
              <w:t>аукциона:………..……………. …………</w:t>
            </w:r>
            <w:r w:rsidR="00D84F91">
              <w:rPr>
                <w:sz w:val="20"/>
                <w:szCs w:val="20"/>
              </w:rPr>
              <w:t>№ Лота</w:t>
            </w:r>
            <w:proofErr w:type="gramStart"/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  <w:proofErr w:type="gramEnd"/>
            <w:r w:rsidR="00550AE5">
              <w:rPr>
                <w:sz w:val="20"/>
                <w:szCs w:val="20"/>
              </w:rPr>
              <w:t>Наименование Лота ………………..................,</w:t>
            </w:r>
          </w:p>
          <w:p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04453000530)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>я и порядок проведения аукциона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>
        <w:rPr>
          <w:sz w:val="19"/>
          <w:szCs w:val="19"/>
        </w:rPr>
        <w:t xml:space="preserve">договором аренды. 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</w:t>
      </w:r>
      <w:r w:rsidR="00B50FEB"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>рганизатор аукциона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>Заявителем предоставлен необходимый перечень документов для участия в аукционе,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>
        <w:rPr>
          <w:sz w:val="20"/>
          <w:szCs w:val="20"/>
        </w:rPr>
        <w:t>)</w:t>
      </w: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:rsidR="00A33EC0" w:rsidRDefault="00A33EC0" w:rsidP="00DD75A1">
      <w:pPr>
        <w:sectPr w:rsidR="00A33EC0" w:rsidSect="00CE2C37">
          <w:headerReference w:type="default" r:id="rId7"/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  <w:bookmarkStart w:id="0" w:name="_GoBack"/>
      <w:bookmarkEnd w:id="0"/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>ОПИСЬ ДОКУМЕНТОВ, ПРЕДОСТАВЛЯЕМЫХ ДЛЯ УЧАСТИЯ В АУКЦИОНЕ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извещения о проведен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ии ау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>кциона;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Заявка принята «___»____________2015г.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DD75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E7" w:rsidRDefault="00695AE7" w:rsidP="00CE2C37">
      <w:r>
        <w:separator/>
      </w:r>
    </w:p>
  </w:endnote>
  <w:endnote w:type="continuationSeparator" w:id="0">
    <w:p w:rsidR="00695AE7" w:rsidRDefault="00695AE7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E7" w:rsidRDefault="00695AE7" w:rsidP="00CE2C37">
      <w:r>
        <w:separator/>
      </w:r>
    </w:p>
  </w:footnote>
  <w:footnote w:type="continuationSeparator" w:id="0">
    <w:p w:rsidR="00695AE7" w:rsidRDefault="00695AE7" w:rsidP="00CE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37" w:rsidRPr="00313A54" w:rsidRDefault="00CE2C37" w:rsidP="00CE2C37">
    <w:pPr>
      <w:pStyle w:val="a4"/>
      <w:jc w:val="right"/>
      <w:rPr>
        <w:i/>
        <w:sz w:val="20"/>
      </w:rPr>
    </w:pPr>
    <w:r w:rsidRPr="00313A54">
      <w:rPr>
        <w:i/>
        <w:sz w:val="20"/>
      </w:rPr>
      <w:t>Приложение к извещению от 31.10.2015 № 311015/1793656/01</w:t>
    </w:r>
  </w:p>
  <w:p w:rsidR="00CE2C37" w:rsidRDefault="00CE2C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102622"/>
    <w:rsid w:val="00550AE5"/>
    <w:rsid w:val="00642580"/>
    <w:rsid w:val="006537EB"/>
    <w:rsid w:val="00695AE7"/>
    <w:rsid w:val="00852FFB"/>
    <w:rsid w:val="00A33EC0"/>
    <w:rsid w:val="00B50FEB"/>
    <w:rsid w:val="00CE2C37"/>
    <w:rsid w:val="00D7217B"/>
    <w:rsid w:val="00D84F91"/>
    <w:rsid w:val="00DA6F63"/>
    <w:rsid w:val="00D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dgp_081</cp:lastModifiedBy>
  <cp:revision>5</cp:revision>
  <cp:lastPrinted>2015-11-02T07:08:00Z</cp:lastPrinted>
  <dcterms:created xsi:type="dcterms:W3CDTF">2015-09-18T08:36:00Z</dcterms:created>
  <dcterms:modified xsi:type="dcterms:W3CDTF">2015-11-02T07:08:00Z</dcterms:modified>
</cp:coreProperties>
</file>