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B17D86">
        <w:rPr>
          <w:b/>
        </w:rPr>
        <w:t>14</w:t>
      </w:r>
      <w:r w:rsidR="00E7348F">
        <w:rPr>
          <w:b/>
        </w:rPr>
        <w:t>.0</w:t>
      </w:r>
      <w:r w:rsidR="00B17D86">
        <w:rPr>
          <w:b/>
        </w:rPr>
        <w:t>6</w:t>
      </w:r>
      <w:r w:rsidR="00E7348F">
        <w:rPr>
          <w:b/>
        </w:rPr>
        <w:t>.20</w:t>
      </w:r>
      <w:r w:rsidR="001966CA">
        <w:rPr>
          <w:b/>
        </w:rPr>
        <w:t>23</w:t>
      </w:r>
      <w:r>
        <w:rPr>
          <w:b/>
        </w:rPr>
        <w:t xml:space="preserve">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 </w:t>
      </w:r>
      <w:r w:rsidR="00193AEA">
        <w:rPr>
          <w:b/>
        </w:rPr>
        <w:t xml:space="preserve"> </w:t>
      </w:r>
      <w:r>
        <w:rPr>
          <w:b/>
        </w:rPr>
        <w:t xml:space="preserve">        № </w:t>
      </w:r>
      <w:r w:rsidR="00B17D86">
        <w:rPr>
          <w:b/>
        </w:rPr>
        <w:t>165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BB00DA" w:rsidRPr="008D4C71">
              <w:rPr>
                <w:rFonts w:eastAsia="Calibri"/>
                <w:bCs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  <w:r w:rsidRPr="006163F2">
              <w:t>»</w:t>
            </w:r>
            <w:r w:rsidR="00340A23" w:rsidRPr="00EA71D1">
              <w:t xml:space="preserve"> </w:t>
            </w:r>
            <w:proofErr w:type="gramStart"/>
            <w:r w:rsidR="004F11DA">
              <w:t>утвержденный</w:t>
            </w:r>
            <w:proofErr w:type="gramEnd"/>
            <w:r w:rsidR="004F11DA">
              <w:t xml:space="preserve"> постановлением администрации </w:t>
            </w:r>
            <w:r w:rsidR="00193AEA">
              <w:rPr>
                <w:lang w:eastAsia="ru-RU"/>
              </w:rPr>
              <w:t xml:space="preserve">от </w:t>
            </w:r>
            <w:r w:rsidR="00D96BBA">
              <w:rPr>
                <w:lang w:eastAsia="ru-RU"/>
              </w:rPr>
              <w:t>02</w:t>
            </w:r>
            <w:r>
              <w:rPr>
                <w:lang w:eastAsia="ru-RU"/>
              </w:rPr>
              <w:t>.</w:t>
            </w:r>
            <w:r w:rsidR="00D96BBA">
              <w:rPr>
                <w:lang w:eastAsia="ru-RU"/>
              </w:rPr>
              <w:t>11</w:t>
            </w:r>
            <w:r w:rsidR="00193AEA"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22</w:t>
            </w:r>
            <w:r w:rsidR="00193AEA">
              <w:rPr>
                <w:lang w:eastAsia="ru-RU"/>
              </w:rPr>
              <w:t xml:space="preserve"> № </w:t>
            </w:r>
            <w:r w:rsidR="00D96BBA">
              <w:rPr>
                <w:lang w:eastAsia="ru-RU"/>
              </w:rPr>
              <w:t>36</w:t>
            </w:r>
            <w:r w:rsidR="00BB00DA">
              <w:rPr>
                <w:lang w:eastAsia="ru-RU"/>
              </w:rPr>
              <w:t>1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B17D86" w:rsidP="004E1A3E">
      <w:pPr>
        <w:tabs>
          <w:tab w:val="left" w:pos="1230"/>
        </w:tabs>
        <w:ind w:firstLine="709"/>
        <w:jc w:val="both"/>
      </w:pPr>
      <w:r>
        <w:t>Р</w:t>
      </w:r>
      <w:r w:rsidR="00FD39D9">
        <w:t>уководствуясь</w:t>
      </w:r>
      <w:r w:rsidR="00FD39D9" w:rsidRPr="00FD39D9">
        <w:t xml:space="preserve"> </w:t>
      </w:r>
      <w:r w:rsidR="00241C38"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FD39D9" w:rsidRDefault="00CA2160" w:rsidP="00FD39D9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ru-RU"/>
        </w:rPr>
      </w:pPr>
      <w:r w:rsidRPr="00FD39D9">
        <w:t xml:space="preserve">1. </w:t>
      </w:r>
      <w:r w:rsidR="00B17D86">
        <w:t>по всему тексту</w:t>
      </w:r>
      <w:r w:rsidR="00FD39D9" w:rsidRPr="00FD39D9">
        <w:t xml:space="preserve"> административного регламента</w:t>
      </w:r>
      <w:r w:rsidR="008E77ED" w:rsidRPr="00FD39D9">
        <w:t xml:space="preserve"> </w:t>
      </w:r>
      <w:r w:rsidR="00B17D86" w:rsidRPr="008D4C71">
        <w:rPr>
          <w:lang w:eastAsia="ru-RU"/>
        </w:rPr>
        <w:t>Пенсионный Фонд Российской Федерации</w:t>
      </w:r>
      <w:r w:rsidR="00B17D86">
        <w:rPr>
          <w:lang w:eastAsia="ru-RU"/>
        </w:rPr>
        <w:t xml:space="preserve"> и  </w:t>
      </w:r>
      <w:r w:rsidR="00B17D86" w:rsidRPr="008D4C71">
        <w:rPr>
          <w:rFonts w:eastAsia="Calibri"/>
        </w:rPr>
        <w:t>Фонд социального страхования</w:t>
      </w:r>
      <w:r w:rsidR="00B17D86">
        <w:rPr>
          <w:lang w:eastAsia="ru-RU"/>
        </w:rPr>
        <w:t xml:space="preserve"> объединить в </w:t>
      </w:r>
      <w:r w:rsidR="00B17D86" w:rsidRPr="00B17D86">
        <w:rPr>
          <w:lang w:eastAsia="ru-RU"/>
        </w:rPr>
        <w:t>Фонд пенсионного и социального страхования Российской Федерации</w:t>
      </w:r>
      <w:r w:rsidR="00B17D86">
        <w:rPr>
          <w:lang w:eastAsia="ru-RU"/>
        </w:rPr>
        <w:t>.</w:t>
      </w:r>
    </w:p>
    <w:p w:rsidR="00B17D86" w:rsidRPr="00FD39D9" w:rsidRDefault="00B17D86" w:rsidP="00FD39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lang w:eastAsia="ru-RU"/>
        </w:rPr>
        <w:t xml:space="preserve">2. в </w:t>
      </w:r>
      <w:proofErr w:type="spellStart"/>
      <w:r>
        <w:rPr>
          <w:lang w:eastAsia="ru-RU"/>
        </w:rPr>
        <w:t>пп</w:t>
      </w:r>
      <w:proofErr w:type="spellEnd"/>
      <w:r>
        <w:rPr>
          <w:lang w:eastAsia="ru-RU"/>
        </w:rPr>
        <w:t xml:space="preserve">. 6) п.2.7. 2-НДФЛ </w:t>
      </w:r>
      <w:proofErr w:type="gramStart"/>
      <w:r>
        <w:rPr>
          <w:lang w:eastAsia="ru-RU"/>
        </w:rPr>
        <w:t>заменить на «</w:t>
      </w:r>
      <w:r w:rsidRPr="00B17D86">
        <w:rPr>
          <w:lang w:eastAsia="ru-RU"/>
        </w:rPr>
        <w:t>Сведения</w:t>
      </w:r>
      <w:proofErr w:type="gramEnd"/>
      <w:r w:rsidRPr="00B17D86">
        <w:rPr>
          <w:lang w:eastAsia="ru-RU"/>
        </w:rPr>
        <w:t xml:space="preserve">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</w:t>
      </w:r>
    </w:p>
    <w:p w:rsidR="00F07651" w:rsidRPr="00FD39D9" w:rsidRDefault="00B17D86" w:rsidP="00FD39D9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</w:t>
      </w:r>
      <w:r w:rsidR="004F11DA" w:rsidRPr="00FD39D9">
        <w:t>.</w:t>
      </w:r>
      <w:r w:rsidR="00A87C12" w:rsidRPr="00FD39D9">
        <w:t xml:space="preserve"> 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D39D9" w:rsidRDefault="00FD39D9" w:rsidP="00F07651">
      <w:pPr>
        <w:tabs>
          <w:tab w:val="left" w:pos="1220"/>
        </w:tabs>
        <w:ind w:firstLine="284"/>
        <w:jc w:val="both"/>
      </w:pPr>
    </w:p>
    <w:p w:rsidR="00FD39D9" w:rsidRPr="0079492B" w:rsidRDefault="00FD39D9" w:rsidP="00F07651">
      <w:pPr>
        <w:tabs>
          <w:tab w:val="left" w:pos="1220"/>
        </w:tabs>
        <w:ind w:firstLine="284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4F11DA">
      <w:footerReference w:type="default" r:id="rId8"/>
      <w:footnotePr>
        <w:pos w:val="beneathText"/>
      </w:footnotePr>
      <w:pgSz w:w="11905" w:h="16837"/>
      <w:pgMar w:top="568" w:right="850" w:bottom="851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70" w:rsidRDefault="001B2470" w:rsidP="00FD39D9">
      <w:pPr>
        <w:spacing w:line="240" w:lineRule="auto"/>
      </w:pPr>
      <w:r>
        <w:separator/>
      </w:r>
    </w:p>
  </w:endnote>
  <w:endnote w:type="continuationSeparator" w:id="0">
    <w:p w:rsidR="001B2470" w:rsidRDefault="001B2470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70" w:rsidRDefault="001B2470" w:rsidP="00FD39D9">
      <w:pPr>
        <w:spacing w:line="240" w:lineRule="auto"/>
      </w:pPr>
      <w:r>
        <w:separator/>
      </w:r>
    </w:p>
  </w:footnote>
  <w:footnote w:type="continuationSeparator" w:id="0">
    <w:p w:rsidR="001B2470" w:rsidRDefault="001B2470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55946"/>
    <w:rsid w:val="000B1887"/>
    <w:rsid w:val="000C4C14"/>
    <w:rsid w:val="000E3A34"/>
    <w:rsid w:val="001407BF"/>
    <w:rsid w:val="001461B1"/>
    <w:rsid w:val="001825D5"/>
    <w:rsid w:val="00193AEA"/>
    <w:rsid w:val="001966CA"/>
    <w:rsid w:val="001B2470"/>
    <w:rsid w:val="001F6E5B"/>
    <w:rsid w:val="0020053A"/>
    <w:rsid w:val="00241C38"/>
    <w:rsid w:val="002619C1"/>
    <w:rsid w:val="002817C2"/>
    <w:rsid w:val="00340A23"/>
    <w:rsid w:val="004227D5"/>
    <w:rsid w:val="004E1A3E"/>
    <w:rsid w:val="004F11DA"/>
    <w:rsid w:val="00502C5E"/>
    <w:rsid w:val="005329A8"/>
    <w:rsid w:val="005C3AD8"/>
    <w:rsid w:val="00605DA0"/>
    <w:rsid w:val="00646649"/>
    <w:rsid w:val="006B2C3F"/>
    <w:rsid w:val="007224AC"/>
    <w:rsid w:val="00766135"/>
    <w:rsid w:val="00792D3C"/>
    <w:rsid w:val="007D4B1D"/>
    <w:rsid w:val="00875ED0"/>
    <w:rsid w:val="008E575D"/>
    <w:rsid w:val="008E77ED"/>
    <w:rsid w:val="00942D08"/>
    <w:rsid w:val="009466CF"/>
    <w:rsid w:val="009675C8"/>
    <w:rsid w:val="0098591E"/>
    <w:rsid w:val="009F08D9"/>
    <w:rsid w:val="00A42FC5"/>
    <w:rsid w:val="00A44582"/>
    <w:rsid w:val="00A53DEC"/>
    <w:rsid w:val="00A87C12"/>
    <w:rsid w:val="00B17D86"/>
    <w:rsid w:val="00BB00DA"/>
    <w:rsid w:val="00C0415A"/>
    <w:rsid w:val="00C171D0"/>
    <w:rsid w:val="00C250DC"/>
    <w:rsid w:val="00C35278"/>
    <w:rsid w:val="00C937A3"/>
    <w:rsid w:val="00CA2160"/>
    <w:rsid w:val="00CC5CD4"/>
    <w:rsid w:val="00D96BBA"/>
    <w:rsid w:val="00E2533A"/>
    <w:rsid w:val="00E7348F"/>
    <w:rsid w:val="00E82F32"/>
    <w:rsid w:val="00EF3F06"/>
    <w:rsid w:val="00F07651"/>
    <w:rsid w:val="00F158D0"/>
    <w:rsid w:val="00F76880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2023-06-15T07:48:00Z</cp:lastPrinted>
  <dcterms:created xsi:type="dcterms:W3CDTF">2023-06-15T07:48:00Z</dcterms:created>
  <dcterms:modified xsi:type="dcterms:W3CDTF">2023-06-15T07:48:00Z</dcterms:modified>
</cp:coreProperties>
</file>