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D40BD">
        <w:rPr>
          <w:b/>
        </w:rPr>
        <w:t>14.07.2022</w:t>
      </w:r>
      <w:r w:rsidR="004A1998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№ </w:t>
      </w:r>
      <w:r w:rsidR="00ED40BD">
        <w:rPr>
          <w:b/>
        </w:rPr>
        <w:t>188</w:t>
      </w:r>
    </w:p>
    <w:p w:rsidR="00B802DD" w:rsidRDefault="00B802DD">
      <w:pPr>
        <w:jc w:val="both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B802DD" w:rsidTr="00B802DD">
        <w:tc>
          <w:tcPr>
            <w:tcW w:w="6629" w:type="dxa"/>
          </w:tcPr>
          <w:p w:rsidR="00B802DD" w:rsidRDefault="00B802DD" w:rsidP="00B802DD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B802DD" w:rsidRDefault="00B802DD" w:rsidP="00B802DD">
            <w:pPr>
              <w:jc w:val="both"/>
            </w:pPr>
            <w:proofErr w:type="gramStart"/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="004A1998" w:rsidRPr="00CB2955">
              <w:rPr>
                <w:bCs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  <w:r>
              <w:t>» утвержденный постановлением</w:t>
            </w:r>
            <w:r w:rsidR="004A1998">
              <w:t xml:space="preserve"> администрации от 19.01.2022 № 9</w:t>
            </w:r>
            <w:r w:rsidRPr="00E54CAC">
              <w:t>.</w:t>
            </w:r>
            <w:proofErr w:type="gramEnd"/>
          </w:p>
          <w:p w:rsidR="00B802DD" w:rsidRDefault="00B802DD" w:rsidP="00B802DD">
            <w:pPr>
              <w:jc w:val="both"/>
              <w:rPr>
                <w:b/>
              </w:rPr>
            </w:pPr>
          </w:p>
        </w:tc>
        <w:tc>
          <w:tcPr>
            <w:tcW w:w="2941" w:type="dxa"/>
          </w:tcPr>
          <w:p w:rsidR="00B802DD" w:rsidRDefault="00B802DD">
            <w:pPr>
              <w:jc w:val="both"/>
              <w:rPr>
                <w:b/>
              </w:rPr>
            </w:pPr>
          </w:p>
        </w:tc>
      </w:tr>
    </w:tbl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4A1998" w:rsidRPr="00CB2955" w:rsidRDefault="00B802DD" w:rsidP="004A1998">
      <w:pPr>
        <w:suppressAutoHyphens w:val="0"/>
        <w:spacing w:line="240" w:lineRule="auto"/>
        <w:ind w:firstLine="709"/>
        <w:jc w:val="both"/>
        <w:rPr>
          <w:lang w:eastAsia="ru-RU"/>
        </w:rPr>
      </w:pPr>
      <w:r>
        <w:rPr>
          <w:color w:val="000000" w:themeColor="text1"/>
        </w:rPr>
        <w:t xml:space="preserve">1. </w:t>
      </w:r>
      <w:r w:rsidR="004A1998">
        <w:rPr>
          <w:color w:val="000000" w:themeColor="text1"/>
        </w:rPr>
        <w:t>в п.п.1.2. административного регламента добавить «</w:t>
      </w:r>
      <w:r w:rsidR="004A1998" w:rsidRPr="009A7EEB">
        <w:rPr>
          <w:lang w:eastAsia="ru-RU"/>
        </w:rPr>
        <w:t>индивидуальные предприниматели (далее – заявитель)</w:t>
      </w:r>
      <w:r w:rsidR="004A1998">
        <w:rPr>
          <w:lang w:eastAsia="ru-RU"/>
        </w:rPr>
        <w:t xml:space="preserve">» и исключить слова «1) </w:t>
      </w:r>
      <w:r w:rsidR="004A1998" w:rsidRPr="00CB2955">
        <w:rPr>
          <w:lang w:eastAsia="ru-RU"/>
        </w:rPr>
        <w:t>органам государственной власти и органам местного самоуправления;</w:t>
      </w:r>
      <w:bookmarkStart w:id="0" w:name="_GoBack"/>
      <w:bookmarkEnd w:id="0"/>
      <w:r w:rsidR="004A1998">
        <w:rPr>
          <w:lang w:eastAsia="ru-RU"/>
        </w:rPr>
        <w:t xml:space="preserve"> 2) </w:t>
      </w:r>
      <w:r w:rsidR="004A1998" w:rsidRPr="00CB2955">
        <w:rPr>
          <w:lang w:eastAsia="ru-RU"/>
        </w:rPr>
        <w:t>государственным и муниципальным учреждениям (бюджетным, казенным, автономным);</w:t>
      </w:r>
      <w:r w:rsidR="004A1998">
        <w:rPr>
          <w:lang w:eastAsia="ru-RU"/>
        </w:rPr>
        <w:t xml:space="preserve"> 3) </w:t>
      </w:r>
      <w:r w:rsidR="004A1998" w:rsidRPr="00CB2955">
        <w:rPr>
          <w:lang w:eastAsia="ru-RU"/>
        </w:rPr>
        <w:t>казенным предприятиям;</w:t>
      </w:r>
      <w:r w:rsidR="004A1998">
        <w:rPr>
          <w:lang w:eastAsia="ru-RU"/>
        </w:rPr>
        <w:t xml:space="preserve"> 4) </w:t>
      </w:r>
      <w:r w:rsidR="004A1998" w:rsidRPr="00CB2955">
        <w:rPr>
          <w:lang w:eastAsia="ru-RU"/>
        </w:rPr>
        <w:t>центрам исторического наследия президентов Российской Федерации, прекративших исполнение своих полномочий.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802DD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в </w:t>
      </w:r>
      <w:r w:rsidR="00B802DD">
        <w:rPr>
          <w:color w:val="000000" w:themeColor="text1"/>
        </w:rPr>
        <w:t xml:space="preserve">п.п. </w:t>
      </w:r>
      <w:r>
        <w:rPr>
          <w:color w:val="000000" w:themeColor="text1"/>
        </w:rPr>
        <w:t>2.3.</w:t>
      </w:r>
      <w:r w:rsidR="00B802DD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B802DD">
        <w:rPr>
          <w:color w:val="000000" w:themeColor="text1"/>
        </w:rPr>
        <w:t>дминистративного регламента изложить в следующей редакции «</w:t>
      </w:r>
      <w:r w:rsidR="00B802DD" w:rsidRPr="00B802DD">
        <w:rPr>
          <w:color w:val="000000" w:themeColor="text1"/>
        </w:rPr>
        <w:t>1</w:t>
      </w:r>
      <w:r w:rsidRPr="004A1998">
        <w:rPr>
          <w:color w:val="000000" w:themeColor="text1"/>
        </w:rPr>
        <w:t>2.3. Результатом предоставления муниципальной услуги является: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купли-продажи земельного участка;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аренды земельного участка;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безвозмездного пользования земельным участком;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решение о предоставлении земельного участка в собственность бесплатно;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решение о возврате заявления о предоставлении земельного участка и прилагаемых к нему документов (по форме согласно приложению 2 к административному регламенту);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 xml:space="preserve">решение об отказе в предоставлении муниципальной услуги (по форме согласно приложению 3 к административному регламенту). 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1) при личной явке: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Администрации;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филиалах, отделах, удаленных рабочих местах ГБУ ЛО «МФЦ»;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2) без личной явки: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электронной форме через личный кабинет заявителя на ПГУ ЛО/ ЕПГУ.</w:t>
      </w:r>
    </w:p>
    <w:p w:rsidR="0003549A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по электронной почте (</w:t>
      </w:r>
      <w:proofErr w:type="spellStart"/>
      <w:r w:rsidRPr="004A1998">
        <w:rPr>
          <w:color w:val="000000" w:themeColor="text1"/>
        </w:rPr>
        <w:t>e-mail</w:t>
      </w:r>
      <w:proofErr w:type="spellEnd"/>
      <w:r w:rsidRPr="004A1998">
        <w:rPr>
          <w:color w:val="000000" w:themeColor="text1"/>
        </w:rPr>
        <w:t>);</w:t>
      </w:r>
      <w:r w:rsidR="0049540E">
        <w:rPr>
          <w:color w:val="000000" w:themeColor="text1"/>
        </w:rPr>
        <w:t>»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в ч.2 пп.2.6 после слов «</w:t>
      </w:r>
      <w:r w:rsidRPr="004A1998">
        <w:rPr>
          <w:color w:val="000000" w:themeColor="text1"/>
        </w:rPr>
        <w:t xml:space="preserve">(в соответствии с перечнем документов, установленным приказом </w:t>
      </w:r>
      <w:proofErr w:type="spellStart"/>
      <w:r w:rsidRPr="004A1998">
        <w:rPr>
          <w:color w:val="000000" w:themeColor="text1"/>
        </w:rPr>
        <w:t>Росреестра</w:t>
      </w:r>
      <w:proofErr w:type="spellEnd"/>
      <w:r w:rsidRPr="004A1998">
        <w:rPr>
          <w:color w:val="000000" w:themeColor="text1"/>
        </w:rPr>
        <w:t xml:space="preserve"> от 02.09.2020 № </w:t>
      </w:r>
      <w:proofErr w:type="gramStart"/>
      <w:r w:rsidRPr="004A1998">
        <w:rPr>
          <w:color w:val="000000" w:themeColor="text1"/>
        </w:rPr>
        <w:t>П</w:t>
      </w:r>
      <w:proofErr w:type="gramEnd"/>
      <w:r w:rsidRPr="004A1998">
        <w:rPr>
          <w:color w:val="000000" w:themeColor="text1"/>
        </w:rPr>
        <w:t>/0321</w:t>
      </w:r>
      <w:r>
        <w:rPr>
          <w:color w:val="000000" w:themeColor="text1"/>
        </w:rPr>
        <w:t>» добавить «</w:t>
      </w:r>
      <w:r w:rsidRPr="004A1998">
        <w:rPr>
          <w:color w:val="000000" w:themeColor="text1"/>
        </w:rPr>
        <w:t>(далее – Перечень документов), в зависимости от категории заявителя и цели обращения: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а) в случае направления заявления о предоставлении земельного участка в собственность за плату – пункты 1-10 Перечня документов;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б) в случае направления заявления о предоставлении земельного участка в собственность бесплатно – пункты 11-12, 15-19 Перечня документов;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в) в случае направления заявления о предоставлении земельного участка в аренду - пункты 23, 25-33, 35-41, 43-44, 46-54, 58, 63, 65-65.1 Перечня документов;</w:t>
      </w:r>
    </w:p>
    <w:p w:rsid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г) в случае направления заявления о предоставлении земельного участка в безвозмездное пользование - пункты 75-82, 85-91 Перечня документов</w:t>
      </w:r>
      <w:r>
        <w:rPr>
          <w:color w:val="000000" w:themeColor="text1"/>
        </w:rPr>
        <w:t>»</w:t>
      </w:r>
      <w:r w:rsidR="008A7074">
        <w:rPr>
          <w:color w:val="000000" w:themeColor="text1"/>
        </w:rPr>
        <w:t>.</w:t>
      </w:r>
    </w:p>
    <w:p w:rsidR="000269AD" w:rsidRPr="000269AD" w:rsidRDefault="008A7074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4. в п. 2.10 ч.13 изложить в следующей редакции «</w:t>
      </w:r>
      <w:r w:rsidR="000269AD" w:rsidRPr="000269AD">
        <w:rPr>
          <w:color w:val="000000" w:themeColor="text1"/>
        </w:rPr>
        <w:t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r w:rsidR="000269AD">
        <w:rPr>
          <w:color w:val="000000" w:themeColor="text1"/>
        </w:rPr>
        <w:t>», ч. 15 «</w:t>
      </w:r>
      <w:r w:rsidR="000269AD" w:rsidRPr="000269AD">
        <w:rPr>
          <w:color w:val="000000" w:themeColor="text1"/>
        </w:rPr>
        <w:t>испрашиваемый</w:t>
      </w:r>
      <w:proofErr w:type="gramEnd"/>
      <w:r w:rsidR="000269AD" w:rsidRPr="000269AD">
        <w:rPr>
          <w:color w:val="000000" w:themeColor="text1"/>
        </w:rPr>
        <w:t xml:space="preserve"> </w:t>
      </w:r>
      <w:proofErr w:type="gramStart"/>
      <w:r w:rsidR="000269AD" w:rsidRPr="000269AD">
        <w:rPr>
          <w:color w:val="000000" w:themeColor="text1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 w:rsidR="000269AD">
        <w:rPr>
          <w:color w:val="000000" w:themeColor="text1"/>
        </w:rPr>
        <w:t>», с п. 16 изложить текст в следующей редакции «</w:t>
      </w:r>
      <w:r w:rsidR="000269AD" w:rsidRPr="000269AD">
        <w:rPr>
          <w:color w:val="000000" w:themeColor="text1"/>
        </w:rPr>
        <w:t>16.</w:t>
      </w:r>
      <w:r w:rsidR="000269AD" w:rsidRPr="000269AD">
        <w:rPr>
          <w:color w:val="000000" w:themeColor="text1"/>
        </w:rPr>
        <w:tab/>
        <w:t xml:space="preserve"> испрашиваемый земельный участок не включен в утвержденный в установленном Правительством Российской Федерации</w:t>
      </w:r>
      <w:proofErr w:type="gramEnd"/>
      <w:r w:rsidR="000269AD" w:rsidRPr="000269AD">
        <w:rPr>
          <w:color w:val="000000" w:themeColor="text1"/>
        </w:rPr>
        <w:t xml:space="preserve"> </w:t>
      </w:r>
      <w:proofErr w:type="gramStart"/>
      <w:r w:rsidR="000269AD" w:rsidRPr="000269AD">
        <w:rPr>
          <w:color w:val="000000" w:themeColor="text1"/>
        </w:rPr>
        <w:t>порядке</w:t>
      </w:r>
      <w:proofErr w:type="gramEnd"/>
      <w:r w:rsidR="000269AD" w:rsidRPr="000269AD">
        <w:rPr>
          <w:color w:val="000000" w:themeColor="text1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17.</w:t>
      </w:r>
      <w:r w:rsidRPr="000269AD">
        <w:rPr>
          <w:color w:val="000000" w:themeColor="text1"/>
        </w:rPr>
        <w:tab/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18.</w:t>
      </w:r>
      <w:r w:rsidRPr="000269AD">
        <w:rPr>
          <w:color w:val="000000" w:themeColor="text1"/>
        </w:rPr>
        <w:tab/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 </w:t>
      </w:r>
      <w:proofErr w:type="gramEnd"/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19.</w:t>
      </w:r>
      <w:r w:rsidRPr="000269AD">
        <w:rPr>
          <w:color w:val="000000" w:themeColor="text1"/>
        </w:rPr>
        <w:tab/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20.</w:t>
      </w:r>
      <w:r w:rsidRPr="000269AD">
        <w:rPr>
          <w:color w:val="000000" w:themeColor="text1"/>
        </w:rPr>
        <w:tab/>
        <w:t>предоставление земельного участка на заявленном виде прав не допускается;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21.</w:t>
      </w:r>
      <w:r w:rsidRPr="000269AD">
        <w:rPr>
          <w:color w:val="000000" w:themeColor="text1"/>
        </w:rPr>
        <w:tab/>
        <w:t>в отношении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>го предоставлении, не установлен вид разрешенного использования;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22.</w:t>
      </w:r>
      <w:r w:rsidRPr="000269AD">
        <w:rPr>
          <w:color w:val="000000" w:themeColor="text1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23.</w:t>
      </w:r>
      <w:r w:rsidRPr="000269AD">
        <w:rPr>
          <w:color w:val="000000" w:themeColor="text1"/>
        </w:rPr>
        <w:tab/>
        <w:t>в отношении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24.</w:t>
      </w:r>
      <w:r w:rsidRPr="000269AD">
        <w:rPr>
          <w:color w:val="000000" w:themeColor="text1"/>
        </w:rPr>
        <w:tab/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</w:t>
      </w:r>
      <w:r w:rsidRPr="000269AD">
        <w:rPr>
          <w:color w:val="000000" w:themeColor="text1"/>
        </w:rPr>
        <w:lastRenderedPageBreak/>
        <w:t>который расположен на таком земельном участке, аварийным и подлежащим</w:t>
      </w:r>
      <w:proofErr w:type="gramEnd"/>
      <w:r w:rsidRPr="000269AD">
        <w:rPr>
          <w:color w:val="000000" w:themeColor="text1"/>
        </w:rPr>
        <w:t xml:space="preserve"> сносу или реконструкции;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25.</w:t>
      </w:r>
      <w:r w:rsidRPr="000269AD">
        <w:rPr>
          <w:color w:val="000000" w:themeColor="text1"/>
        </w:rPr>
        <w:tab/>
        <w:t>границы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>го предоставлении, подлежат уточнению в соответствии с Федеральным законом »О государственной регистрации недвижимости»;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26.</w:t>
      </w:r>
      <w:r w:rsidRPr="000269AD">
        <w:rPr>
          <w:color w:val="000000" w:themeColor="text1"/>
        </w:rPr>
        <w:tab/>
        <w:t>площадь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27.</w:t>
      </w:r>
      <w:r w:rsidRPr="000269AD">
        <w:rPr>
          <w:color w:val="000000" w:themeColor="text1"/>
        </w:rPr>
        <w:tab/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0269AD">
        <w:rPr>
          <w:color w:val="000000" w:themeColor="text1"/>
        </w:rPr>
        <w:t xml:space="preserve"> частью 3 статьи 14 указанного Федерального закона.</w:t>
      </w:r>
    </w:p>
    <w:p w:rsidR="008A7074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Решение об отказе в предоставлении муниципальной услуги должно быть обоснованным и содержать все основания отказа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 п. 3.1.1. изложить в следующей редакции «</w:t>
      </w:r>
      <w:r w:rsidRPr="000269AD">
        <w:rPr>
          <w:color w:val="000000" w:themeColor="text1"/>
        </w:rPr>
        <w:t>Предоставления муниципальной услуги включает в себя следующие административные процедуры: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1)</w:t>
      </w:r>
      <w:r w:rsidRPr="000269AD">
        <w:rPr>
          <w:color w:val="000000" w:themeColor="text1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2)</w:t>
      </w:r>
      <w:r w:rsidRPr="000269AD">
        <w:rPr>
          <w:color w:val="000000" w:themeColor="text1"/>
        </w:rPr>
        <w:tab/>
        <w:t>рассмотрение заявления и документов о предоставлении муниципальной услуги – 11 рабочих дней;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0269AD">
        <w:rPr>
          <w:color w:val="000000" w:themeColor="text1"/>
        </w:rPr>
        <w:t>муниципальной</w:t>
      </w:r>
      <w:proofErr w:type="gramEnd"/>
      <w:r w:rsidRPr="000269AD">
        <w:rPr>
          <w:color w:val="000000" w:themeColor="text1"/>
        </w:rPr>
        <w:t xml:space="preserve"> услуг- 4 рабочих дня. 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3)</w:t>
      </w:r>
      <w:r w:rsidRPr="000269AD">
        <w:rPr>
          <w:color w:val="000000" w:themeColor="text1"/>
        </w:rPr>
        <w:tab/>
        <w:t>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4)</w:t>
      </w:r>
      <w:r w:rsidRPr="000269AD">
        <w:rPr>
          <w:color w:val="000000" w:themeColor="text1"/>
        </w:rPr>
        <w:tab/>
        <w:t>выдача результата предоставления муниципальной услуги – 1 рабочий день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6. в п. 3.1.3.4. добавить «</w:t>
      </w:r>
      <w:r w:rsidRPr="000269AD">
        <w:rPr>
          <w:color w:val="000000" w:themeColor="text1"/>
        </w:rPr>
        <w:t></w:t>
      </w:r>
      <w:r w:rsidRPr="000269AD">
        <w:rPr>
          <w:color w:val="000000" w:themeColor="text1"/>
        </w:rPr>
        <w:tab/>
        <w:t>проект постановления администрации о предоставлении земельного участка в собственность бесплатно</w:t>
      </w:r>
      <w:proofErr w:type="gramStart"/>
      <w:r w:rsidRPr="000269AD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7. в п. 3.1.4.5 добавить «</w:t>
      </w:r>
      <w:r w:rsidRPr="000269AD">
        <w:rPr>
          <w:color w:val="000000" w:themeColor="text1"/>
        </w:rPr>
        <w:t></w:t>
      </w:r>
      <w:r w:rsidRPr="000269AD">
        <w:rPr>
          <w:color w:val="000000" w:themeColor="text1"/>
        </w:rPr>
        <w:tab/>
        <w:t>подписание постановления администрации о предоставлении земельного участка в собственность бесплатно</w:t>
      </w:r>
      <w:proofErr w:type="gramStart"/>
      <w:r w:rsidRPr="000269AD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</w:p>
    <w:p w:rsidR="000269AD" w:rsidRDefault="000269AD" w:rsidP="000269AD">
      <w:pPr>
        <w:widowControl w:val="0"/>
        <w:autoSpaceDE w:val="0"/>
        <w:autoSpaceDN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8. в п. 6.3. слова «</w:t>
      </w:r>
      <w:r w:rsidRPr="00CB2955">
        <w:rPr>
          <w:lang w:eastAsia="ru-RU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</w:t>
      </w:r>
      <w:proofErr w:type="gramStart"/>
      <w:r w:rsidRPr="00CB2955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</w:t>
      </w:r>
      <w:r>
        <w:rPr>
          <w:color w:val="000000" w:themeColor="text1"/>
        </w:rPr>
        <w:t xml:space="preserve"> заменить на «</w:t>
      </w:r>
      <w:r w:rsidRPr="000269AD">
        <w:rPr>
          <w:color w:val="000000" w:themeColor="text1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4 к административному регламенту, с указанием перечня документов, которые заявителю необходимо представить для предоставления услуги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</w:p>
    <w:p w:rsidR="0018419B" w:rsidRDefault="0018419B" w:rsidP="000269AD">
      <w:pPr>
        <w:widowControl w:val="0"/>
        <w:autoSpaceDE w:val="0"/>
        <w:autoSpaceDN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9. добавить приложение 4 к административному регламенту согласно приложению к данному постановлению.</w:t>
      </w:r>
    </w:p>
    <w:p w:rsidR="007D0400" w:rsidRDefault="000269AD" w:rsidP="0049540E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</w:pPr>
      <w:r>
        <w:rPr>
          <w:color w:val="000000" w:themeColor="text1"/>
        </w:rPr>
        <w:t xml:space="preserve">  9</w:t>
      </w:r>
      <w:r w:rsidR="0049540E">
        <w:rPr>
          <w:color w:val="000000" w:themeColor="text1"/>
        </w:rPr>
        <w:t xml:space="preserve">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03549A">
      <w:pPr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Гирина Наталья Олеговна</w:t>
      </w:r>
    </w:p>
    <w:p w:rsidR="0018419B" w:rsidRDefault="0018419B" w:rsidP="0018419B">
      <w:pPr>
        <w:ind w:left="5672"/>
        <w:jc w:val="both"/>
      </w:pPr>
      <w:r>
        <w:lastRenderedPageBreak/>
        <w:t>Приложение к постановлению</w:t>
      </w:r>
    </w:p>
    <w:p w:rsidR="0018419B" w:rsidRDefault="0018419B" w:rsidP="0018419B">
      <w:pPr>
        <w:ind w:left="5672"/>
        <w:jc w:val="both"/>
      </w:pPr>
    </w:p>
    <w:p w:rsidR="0018419B" w:rsidRDefault="0018419B" w:rsidP="0018419B">
      <w:pPr>
        <w:ind w:left="5672"/>
        <w:jc w:val="both"/>
      </w:pPr>
    </w:p>
    <w:p w:rsidR="0018419B" w:rsidRDefault="0018419B" w:rsidP="0018419B">
      <w:pPr>
        <w:ind w:left="5672"/>
        <w:jc w:val="both"/>
      </w:pPr>
      <w:r>
        <w:t>Приложение № 4</w:t>
      </w:r>
    </w:p>
    <w:p w:rsidR="0018419B" w:rsidRDefault="0018419B" w:rsidP="0018419B">
      <w:pPr>
        <w:ind w:left="5672"/>
        <w:jc w:val="both"/>
      </w:pPr>
      <w:r>
        <w:t>к Административному регламенту</w:t>
      </w:r>
    </w:p>
    <w:p w:rsidR="0018419B" w:rsidRDefault="0018419B" w:rsidP="0018419B">
      <w:pPr>
        <w:jc w:val="both"/>
      </w:pPr>
      <w:r>
        <w:t>_____________________________________________________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r w:rsidRPr="00ED40BD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18419B" w:rsidRDefault="0018419B" w:rsidP="0018419B">
      <w:pPr>
        <w:jc w:val="both"/>
      </w:pPr>
      <w:r>
        <w:t xml:space="preserve">_____________________________________________________ 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r w:rsidRPr="00ED40BD">
        <w:rPr>
          <w:sz w:val="20"/>
          <w:szCs w:val="20"/>
        </w:rPr>
        <w:t>(Ф.И.О. представителя заявителя и реквизиты доверенности)</w:t>
      </w:r>
    </w:p>
    <w:p w:rsidR="0018419B" w:rsidRDefault="0018419B" w:rsidP="0018419B">
      <w:pPr>
        <w:jc w:val="both"/>
      </w:pPr>
      <w:r>
        <w:t>_____________________________________________________</w:t>
      </w:r>
    </w:p>
    <w:p w:rsidR="0018419B" w:rsidRDefault="0018419B" w:rsidP="0018419B">
      <w:pPr>
        <w:jc w:val="both"/>
      </w:pPr>
      <w:r>
        <w:t>Контактная информация:</w:t>
      </w:r>
    </w:p>
    <w:p w:rsidR="0018419B" w:rsidRDefault="0018419B" w:rsidP="0018419B">
      <w:pPr>
        <w:jc w:val="both"/>
      </w:pPr>
      <w:r>
        <w:t>тел. __________________________________________________</w:t>
      </w:r>
    </w:p>
    <w:p w:rsidR="0018419B" w:rsidRDefault="0018419B" w:rsidP="0018419B">
      <w:pPr>
        <w:jc w:val="both"/>
      </w:pPr>
      <w:proofErr w:type="spellStart"/>
      <w:r>
        <w:t>эл</w:t>
      </w:r>
      <w:proofErr w:type="spellEnd"/>
      <w:r>
        <w:t>. почта ______________________________________________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 xml:space="preserve">РЕШЕНИЕ </w:t>
      </w:r>
    </w:p>
    <w:p w:rsidR="0018419B" w:rsidRDefault="0018419B" w:rsidP="0018419B">
      <w:pPr>
        <w:jc w:val="both"/>
      </w:pPr>
      <w:r>
        <w:t>об отказе в приеме заявления и документов, необходимых</w:t>
      </w:r>
    </w:p>
    <w:p w:rsidR="0018419B" w:rsidRDefault="0018419B" w:rsidP="0018419B">
      <w:pPr>
        <w:jc w:val="both"/>
      </w:pPr>
      <w:r>
        <w:t>для предоставления муниципальной услуги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Настоящим подтверждается, что при приеме документов, необходимых для предоставления муниципальной услуги _______________________</w:t>
      </w:r>
      <w:r w:rsidR="00ED40BD">
        <w:t>___________________</w:t>
      </w:r>
      <w:r>
        <w:t>,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r>
        <w:t xml:space="preserve">                                </w:t>
      </w:r>
      <w:r w:rsidRPr="00ED40BD">
        <w:rPr>
          <w:sz w:val="20"/>
          <w:szCs w:val="20"/>
        </w:rPr>
        <w:t xml:space="preserve"> (наименование услуги в соответствии административным регламентом)</w:t>
      </w:r>
    </w:p>
    <w:p w:rsidR="0018419B" w:rsidRDefault="0018419B" w:rsidP="0018419B">
      <w:pPr>
        <w:jc w:val="both"/>
      </w:pPr>
      <w:r>
        <w:t>были выявлены следующие основания для отказа в приеме документов:</w:t>
      </w:r>
    </w:p>
    <w:p w:rsidR="0018419B" w:rsidRDefault="0018419B" w:rsidP="0018419B">
      <w:pPr>
        <w:jc w:val="both"/>
      </w:pPr>
      <w:r>
        <w:t>____________________________________________________________________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____________________________________________________________________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r w:rsidRPr="00ED40BD">
        <w:rPr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18419B" w:rsidRDefault="0018419B" w:rsidP="0018419B">
      <w:pPr>
        <w:jc w:val="both"/>
      </w:pPr>
      <w:r>
        <w:t>Для получения услуги заявителю необходимо представить следующие документы:</w:t>
      </w:r>
    </w:p>
    <w:p w:rsidR="0018419B" w:rsidRDefault="0018419B" w:rsidP="0018419B">
      <w:pPr>
        <w:jc w:val="both"/>
      </w:pPr>
      <w:r>
        <w:t>________________________________________________________________________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r>
        <w:t xml:space="preserve"> </w:t>
      </w:r>
      <w:proofErr w:type="gramStart"/>
      <w:r w:rsidRPr="00ED40BD">
        <w:rPr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18419B" w:rsidRPr="00ED40BD" w:rsidRDefault="0018419B" w:rsidP="0018419B">
      <w:pPr>
        <w:jc w:val="both"/>
        <w:rPr>
          <w:sz w:val="20"/>
          <w:szCs w:val="20"/>
        </w:rPr>
      </w:pPr>
      <w:r w:rsidRPr="00ED40BD">
        <w:rPr>
          <w:sz w:val="20"/>
          <w:szCs w:val="20"/>
        </w:rPr>
        <w:t>представление неполного комплекта документов)</w:t>
      </w:r>
    </w:p>
    <w:p w:rsidR="0018419B" w:rsidRDefault="00ED40BD" w:rsidP="0018419B">
      <w:pPr>
        <w:jc w:val="both"/>
      </w:pPr>
      <w:r>
        <w:t>__________</w:t>
      </w:r>
      <w:r w:rsidR="0018419B">
        <w:t xml:space="preserve"> _________________________________________________________________</w:t>
      </w:r>
    </w:p>
    <w:p w:rsidR="0018419B" w:rsidRPr="00ED40BD" w:rsidRDefault="0018419B" w:rsidP="0018419B">
      <w:pPr>
        <w:jc w:val="both"/>
        <w:rPr>
          <w:sz w:val="20"/>
          <w:szCs w:val="20"/>
        </w:rPr>
      </w:pPr>
      <w:proofErr w:type="gramStart"/>
      <w:r w:rsidRPr="00ED40BD">
        <w:rPr>
          <w:sz w:val="20"/>
          <w:szCs w:val="20"/>
        </w:rPr>
        <w:t>(должностное лицо (специалист МФЦ)              (подпись)              (инициалы, фамилия)                    (дата)</w:t>
      </w:r>
      <w:proofErr w:type="gramEnd"/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М.П.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Подпись заявителя, подтверждающая получение решения об отказе в приеме документов</w:t>
      </w:r>
    </w:p>
    <w:p w:rsidR="00ED40BD" w:rsidRDefault="0018419B" w:rsidP="0018419B">
      <w:pPr>
        <w:jc w:val="both"/>
      </w:pPr>
      <w:r>
        <w:t>____________       ____________________________________</w:t>
      </w:r>
      <w:r w:rsidR="00ED40BD">
        <w:t xml:space="preserve">        _________      </w:t>
      </w:r>
    </w:p>
    <w:p w:rsidR="0003549A" w:rsidRPr="00ED40BD" w:rsidRDefault="00ED40BD" w:rsidP="0018419B">
      <w:pPr>
        <w:jc w:val="both"/>
        <w:rPr>
          <w:sz w:val="20"/>
          <w:szCs w:val="20"/>
        </w:rPr>
      </w:pPr>
      <w:r w:rsidRPr="00ED40BD">
        <w:rPr>
          <w:sz w:val="20"/>
          <w:szCs w:val="20"/>
        </w:rPr>
        <w:t xml:space="preserve">   </w:t>
      </w:r>
      <w:r w:rsidR="0018419B" w:rsidRPr="00ED40BD">
        <w:rPr>
          <w:sz w:val="20"/>
          <w:szCs w:val="20"/>
        </w:rPr>
        <w:t xml:space="preserve">(подпись)       </w:t>
      </w:r>
      <w:r w:rsidRPr="00ED40BD">
        <w:rPr>
          <w:sz w:val="20"/>
          <w:szCs w:val="20"/>
        </w:rPr>
        <w:t xml:space="preserve">             </w:t>
      </w:r>
      <w:r w:rsidR="0018419B" w:rsidRPr="00ED40BD">
        <w:rPr>
          <w:sz w:val="20"/>
          <w:szCs w:val="20"/>
        </w:rPr>
        <w:t xml:space="preserve"> (Ф.И.О. заявителя/представителя заявителя)             </w:t>
      </w:r>
      <w:r>
        <w:rPr>
          <w:sz w:val="20"/>
          <w:szCs w:val="20"/>
        </w:rPr>
        <w:t xml:space="preserve">        </w:t>
      </w:r>
      <w:r w:rsidR="0018419B" w:rsidRPr="00ED40BD">
        <w:rPr>
          <w:sz w:val="20"/>
          <w:szCs w:val="20"/>
        </w:rPr>
        <w:t xml:space="preserve">  (дата)</w:t>
      </w:r>
    </w:p>
    <w:sectPr w:rsidR="0003549A" w:rsidRPr="00ED40BD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DC" w:rsidRDefault="009C58DC" w:rsidP="00251D44">
      <w:pPr>
        <w:spacing w:line="240" w:lineRule="auto"/>
      </w:pPr>
      <w:r>
        <w:separator/>
      </w:r>
    </w:p>
  </w:endnote>
  <w:endnote w:type="continuationSeparator" w:id="0">
    <w:p w:rsidR="009C58DC" w:rsidRDefault="009C58DC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DC" w:rsidRDefault="009C58DC" w:rsidP="00251D44">
      <w:pPr>
        <w:spacing w:line="240" w:lineRule="auto"/>
      </w:pPr>
      <w:r>
        <w:separator/>
      </w:r>
    </w:p>
  </w:footnote>
  <w:footnote w:type="continuationSeparator" w:id="0">
    <w:p w:rsidR="009C58DC" w:rsidRDefault="009C58DC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269AD"/>
    <w:rsid w:val="0003549A"/>
    <w:rsid w:val="000D2780"/>
    <w:rsid w:val="000F4A0E"/>
    <w:rsid w:val="001461B1"/>
    <w:rsid w:val="00156D2B"/>
    <w:rsid w:val="00174896"/>
    <w:rsid w:val="0018419B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7306D"/>
    <w:rsid w:val="004817F9"/>
    <w:rsid w:val="0049540E"/>
    <w:rsid w:val="004A1998"/>
    <w:rsid w:val="00501764"/>
    <w:rsid w:val="00607144"/>
    <w:rsid w:val="00646102"/>
    <w:rsid w:val="00646649"/>
    <w:rsid w:val="00676DE9"/>
    <w:rsid w:val="00686E53"/>
    <w:rsid w:val="00730B7E"/>
    <w:rsid w:val="007602C4"/>
    <w:rsid w:val="0076264E"/>
    <w:rsid w:val="007D0400"/>
    <w:rsid w:val="00803954"/>
    <w:rsid w:val="00826C9A"/>
    <w:rsid w:val="008A685A"/>
    <w:rsid w:val="008A7074"/>
    <w:rsid w:val="008D3134"/>
    <w:rsid w:val="008F6918"/>
    <w:rsid w:val="009052FE"/>
    <w:rsid w:val="00942D08"/>
    <w:rsid w:val="009A1D76"/>
    <w:rsid w:val="009C3693"/>
    <w:rsid w:val="009C58DC"/>
    <w:rsid w:val="009D32BC"/>
    <w:rsid w:val="00A42FC5"/>
    <w:rsid w:val="00A56D6F"/>
    <w:rsid w:val="00A5794D"/>
    <w:rsid w:val="00AA5C8F"/>
    <w:rsid w:val="00AC34C8"/>
    <w:rsid w:val="00B24503"/>
    <w:rsid w:val="00B54B4A"/>
    <w:rsid w:val="00B802DD"/>
    <w:rsid w:val="00BC31C8"/>
    <w:rsid w:val="00BD4E36"/>
    <w:rsid w:val="00C35AAA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ED40BD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table" w:styleId="af0">
    <w:name w:val="Table Grid"/>
    <w:basedOn w:val="a1"/>
    <w:uiPriority w:val="59"/>
    <w:rsid w:val="00B8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2022-07-14T07:59:00Z</cp:lastPrinted>
  <dcterms:created xsi:type="dcterms:W3CDTF">2022-07-05T14:31:00Z</dcterms:created>
  <dcterms:modified xsi:type="dcterms:W3CDTF">2022-07-14T08:00:00Z</dcterms:modified>
</cp:coreProperties>
</file>