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F32119">
        <w:rPr>
          <w:b/>
        </w:rPr>
        <w:t>22.01</w:t>
      </w:r>
      <w:r w:rsidR="00646649">
        <w:rPr>
          <w:b/>
        </w:rPr>
        <w:t>.201</w:t>
      </w:r>
      <w:r w:rsidR="00F32119">
        <w:rPr>
          <w:b/>
        </w:rPr>
        <w:t>9</w:t>
      </w:r>
      <w:r>
        <w:rPr>
          <w:b/>
        </w:rPr>
        <w:t xml:space="preserve">     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</w:t>
      </w:r>
      <w:r w:rsidR="00F32119">
        <w:rPr>
          <w:b/>
        </w:rPr>
        <w:t xml:space="preserve">     </w:t>
      </w:r>
      <w:r>
        <w:rPr>
          <w:b/>
        </w:rPr>
        <w:t xml:space="preserve">         </w:t>
      </w:r>
      <w:r w:rsidR="00501764">
        <w:rPr>
          <w:b/>
        </w:rPr>
        <w:t xml:space="preserve">                              </w:t>
      </w:r>
      <w:r>
        <w:rPr>
          <w:b/>
        </w:rPr>
        <w:t xml:space="preserve">  № </w:t>
      </w:r>
      <w:r w:rsidR="00501764">
        <w:rPr>
          <w:b/>
        </w:rPr>
        <w:t>2</w:t>
      </w:r>
      <w:r w:rsidR="00F32119">
        <w:rPr>
          <w:b/>
        </w:rPr>
        <w:t>7</w:t>
      </w:r>
    </w:p>
    <w:p w:rsidR="0055071C" w:rsidRDefault="0055071C">
      <w:pPr>
        <w:jc w:val="both"/>
        <w:rPr>
          <w:b/>
        </w:rPr>
      </w:pPr>
    </w:p>
    <w:tbl>
      <w:tblPr>
        <w:tblStyle w:val="af0"/>
        <w:tblW w:w="9855" w:type="dxa"/>
        <w:tblLook w:val="04A0"/>
      </w:tblPr>
      <w:tblGrid>
        <w:gridCol w:w="5070"/>
        <w:gridCol w:w="4785"/>
      </w:tblGrid>
      <w:tr w:rsidR="0055071C" w:rsidTr="0055071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5071C" w:rsidRDefault="0055071C" w:rsidP="0055071C">
            <w:pPr>
              <w:jc w:val="both"/>
            </w:pPr>
            <w:r>
              <w:t>О внесении изменений в а</w:t>
            </w:r>
            <w:r w:rsidRPr="00E54CAC">
              <w:t>дминистративн</w:t>
            </w:r>
            <w:r>
              <w:t>ый регламент утвержденный по</w:t>
            </w:r>
            <w:r w:rsidR="00701975">
              <w:t>становлением от 16.12</w:t>
            </w:r>
            <w:r w:rsidR="00F32119">
              <w:t>.201</w:t>
            </w:r>
            <w:r w:rsidR="00701975">
              <w:t>5</w:t>
            </w:r>
            <w:r w:rsidR="00F32119">
              <w:t xml:space="preserve"> № 483</w:t>
            </w:r>
            <w:r>
              <w:t xml:space="preserve"> по </w:t>
            </w:r>
            <w:r w:rsidRPr="00E54CAC">
              <w:t>предоставлени</w:t>
            </w:r>
            <w:r>
              <w:t xml:space="preserve">ю </w:t>
            </w:r>
            <w:r w:rsidRPr="00E54CAC">
              <w:t>муниципальной услуги</w:t>
            </w:r>
            <w:r>
              <w:t xml:space="preserve"> </w:t>
            </w:r>
            <w:r w:rsidR="00F32119" w:rsidRPr="00F078B4">
              <w:rPr>
                <w:rFonts w:eastAsia="Calibri"/>
              </w:rPr>
              <w:t>«Выдача справок об отказе от преимущественного права покупки доли в праве общей долевой собственности на жилые помещения»</w:t>
            </w:r>
          </w:p>
          <w:p w:rsidR="0055071C" w:rsidRDefault="0055071C">
            <w:pPr>
              <w:jc w:val="both"/>
              <w:rPr>
                <w:b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071C" w:rsidRDefault="0055071C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241C38" w:rsidRDefault="00241C3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E3CB9" w:rsidRDefault="002E3CB9" w:rsidP="002E3CB9">
      <w:pPr>
        <w:autoSpaceDE w:val="0"/>
        <w:autoSpaceDN w:val="0"/>
        <w:adjustRightInd w:val="0"/>
        <w:spacing w:before="280" w:line="240" w:lineRule="auto"/>
        <w:ind w:firstLine="539"/>
        <w:contextualSpacing/>
        <w:jc w:val="both"/>
      </w:pPr>
    </w:p>
    <w:p w:rsidR="00F32119" w:rsidRDefault="002E3CB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 xml:space="preserve">      1. </w:t>
      </w:r>
      <w:r w:rsidR="00F32119">
        <w:t>Главу</w:t>
      </w:r>
      <w:r w:rsidR="00174896">
        <w:t xml:space="preserve"> </w:t>
      </w:r>
      <w:r w:rsidR="00F32119">
        <w:t xml:space="preserve">VI. </w:t>
      </w:r>
      <w:r w:rsidR="00F32119">
        <w:t>Административного регламента «</w:t>
      </w:r>
      <w:r w:rsidR="00F32119">
        <w:t>Досудебный (внесудебный) порядок обжалования</w:t>
      </w:r>
      <w:r w:rsidR="00F32119">
        <w:t xml:space="preserve"> </w:t>
      </w:r>
      <w:r w:rsidR="00F32119">
        <w:t>решений и действий (бездействия) органа, предоставляющего муниципальную услугу, а также должностных лиц, муниципальных служащих</w:t>
      </w:r>
      <w:r w:rsidR="00F32119">
        <w:t>» изложить в новой редакции: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6.1.</w:t>
      </w:r>
      <w: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6.2.</w:t>
      </w:r>
      <w:r>
        <w:tab/>
      </w:r>
      <w:proofErr w:type="gramStart"/>
      <w: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2) нарушение срока предоставления муниципальной услуги;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6.3.</w:t>
      </w:r>
      <w:r>
        <w:tab/>
        <w:t>Жалоба подается: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1) при личной явке: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в администрацию МО;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в филиалы, отделы, удаленные рабочие места ГБУ ЛО «МФЦ»;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2) без личной явки: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почтовым отправлением в администрацию МО;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в электронной форме через личный кабинет заявителя на ПГУ ЛО/ЕПГУ.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6.4.</w:t>
      </w:r>
      <w:r>
        <w:tab/>
      </w:r>
      <w:proofErr w:type="gramStart"/>
      <w: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6.5.</w:t>
      </w:r>
      <w: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В письменной жалобе в обязательном порядке указываются: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proofErr w:type="gramStart"/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proofErr w:type="gramStart"/>
      <w: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6.6.</w:t>
      </w:r>
      <w:r>
        <w:tab/>
      </w:r>
      <w:proofErr w:type="gramStart"/>
      <w: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6.7.</w:t>
      </w:r>
      <w:r>
        <w:tab/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– в течение пяти рабочих дней со дня ее регистрации.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6.8.</w:t>
      </w:r>
      <w: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proofErr w:type="gramStart"/>
      <w: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2) отказывает в удовлетворении жалобы.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2119" w:rsidRDefault="00F32119" w:rsidP="00F32119">
      <w:pPr>
        <w:autoSpaceDE w:val="0"/>
        <w:autoSpaceDN w:val="0"/>
        <w:adjustRightInd w:val="0"/>
        <w:spacing w:before="280" w:line="240" w:lineRule="auto"/>
        <w:contextualSpacing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701975">
        <w:t>»</w:t>
      </w:r>
    </w:p>
    <w:p w:rsidR="00F32119" w:rsidRPr="00F078B4" w:rsidRDefault="00174896" w:rsidP="00F3211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2. </w:t>
      </w:r>
      <w:r w:rsidR="00F32119">
        <w:t>Пункт 2.4</w:t>
      </w:r>
      <w:r w:rsidR="00F32119" w:rsidRPr="00F078B4">
        <w:t xml:space="preserve">. Срок предоставления муниципальной услуги - не позднее 30 дней со дня регистрации заявления в </w:t>
      </w:r>
      <w:r w:rsidR="00F32119">
        <w:t>администрации МО изложить в новой редакции: «</w:t>
      </w:r>
      <w:r w:rsidR="00F32119" w:rsidRPr="00F32119">
        <w:t>2.4. Срок предоставления муниципальной услуги составляет 15 рабочих дней со дня поступления заявления и документов в Администрацию</w:t>
      </w:r>
      <w:r w:rsidR="00F32119">
        <w:t>»</w:t>
      </w:r>
    </w:p>
    <w:p w:rsidR="00CA2160" w:rsidRPr="009052FE" w:rsidRDefault="00F32119" w:rsidP="00B24503">
      <w:pPr>
        <w:tabs>
          <w:tab w:val="left" w:pos="1220"/>
        </w:tabs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B24503" w:rsidRPr="009052FE">
        <w:rPr>
          <w:color w:val="000000" w:themeColor="text1"/>
        </w:rPr>
        <w:t>3</w:t>
      </w:r>
      <w:r w:rsidR="00CA2160" w:rsidRPr="009052FE">
        <w:rPr>
          <w:color w:val="000000" w:themeColor="text1"/>
        </w:rPr>
        <w:t>. 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32119" w:rsidRDefault="00F32119">
      <w:pPr>
        <w:jc w:val="both"/>
        <w:rPr>
          <w:color w:val="000000"/>
        </w:rPr>
      </w:pPr>
    </w:p>
    <w:p w:rsidR="00F32119" w:rsidRDefault="00F32119">
      <w:pPr>
        <w:jc w:val="both"/>
        <w:rPr>
          <w:color w:val="000000"/>
        </w:rPr>
      </w:pPr>
    </w:p>
    <w:p w:rsidR="00F32119" w:rsidRPr="00215491" w:rsidRDefault="00F32119">
      <w:pPr>
        <w:jc w:val="both"/>
        <w:rPr>
          <w:color w:val="000000"/>
        </w:rPr>
      </w:pPr>
    </w:p>
    <w:p w:rsidR="00241C38" w:rsidRDefault="00251D44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>Дружногорского  городского  поселения</w:t>
      </w:r>
      <w:r w:rsidRPr="00ED68B0">
        <w:t>:</w:t>
      </w:r>
      <w:r>
        <w:t xml:space="preserve">                                 </w:t>
      </w:r>
      <w:r w:rsidR="009A1D76">
        <w:t xml:space="preserve">              </w:t>
      </w:r>
      <w:r>
        <w:t xml:space="preserve">                       </w:t>
      </w:r>
      <w:r w:rsidR="00251D44">
        <w:t>И</w:t>
      </w:r>
      <w:r>
        <w:t xml:space="preserve">.В. </w:t>
      </w:r>
      <w:proofErr w:type="spellStart"/>
      <w:r w:rsidR="00251D44">
        <w:t>Отс</w:t>
      </w:r>
      <w:proofErr w:type="spellEnd"/>
      <w:r>
        <w:t xml:space="preserve">  </w:t>
      </w:r>
    </w:p>
    <w:sectPr w:rsidR="00241C38" w:rsidSect="00215491">
      <w:footnotePr>
        <w:pos w:val="beneathText"/>
      </w:footnotePr>
      <w:pgSz w:w="11905" w:h="16837"/>
      <w:pgMar w:top="709" w:right="850" w:bottom="567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4E" w:rsidRDefault="00BB404E" w:rsidP="00251D44">
      <w:pPr>
        <w:spacing w:line="240" w:lineRule="auto"/>
      </w:pPr>
      <w:r>
        <w:separator/>
      </w:r>
    </w:p>
  </w:endnote>
  <w:endnote w:type="continuationSeparator" w:id="0">
    <w:p w:rsidR="00BB404E" w:rsidRDefault="00BB404E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4E" w:rsidRDefault="00BB404E" w:rsidP="00251D44">
      <w:pPr>
        <w:spacing w:line="240" w:lineRule="auto"/>
      </w:pPr>
      <w:r>
        <w:separator/>
      </w:r>
    </w:p>
  </w:footnote>
  <w:footnote w:type="continuationSeparator" w:id="0">
    <w:p w:rsidR="00BB404E" w:rsidRDefault="00BB404E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0D5972"/>
    <w:multiLevelType w:val="hybridMultilevel"/>
    <w:tmpl w:val="7EF28E8A"/>
    <w:lvl w:ilvl="0" w:tplc="53428C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3D15D1"/>
    <w:multiLevelType w:val="hybridMultilevel"/>
    <w:tmpl w:val="3BE0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A3FBB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817C2"/>
    <w:rsid w:val="00291A28"/>
    <w:rsid w:val="002E118D"/>
    <w:rsid w:val="002E3CB9"/>
    <w:rsid w:val="00351E03"/>
    <w:rsid w:val="00366087"/>
    <w:rsid w:val="00381334"/>
    <w:rsid w:val="00391475"/>
    <w:rsid w:val="003F0FC7"/>
    <w:rsid w:val="004817F9"/>
    <w:rsid w:val="00501764"/>
    <w:rsid w:val="0051760A"/>
    <w:rsid w:val="0055071C"/>
    <w:rsid w:val="005604B0"/>
    <w:rsid w:val="00591C6C"/>
    <w:rsid w:val="00607144"/>
    <w:rsid w:val="00646649"/>
    <w:rsid w:val="00686E53"/>
    <w:rsid w:val="006F6F24"/>
    <w:rsid w:val="00701975"/>
    <w:rsid w:val="008F6918"/>
    <w:rsid w:val="009052FE"/>
    <w:rsid w:val="00942D08"/>
    <w:rsid w:val="009551C7"/>
    <w:rsid w:val="009A1D76"/>
    <w:rsid w:val="00A42FC5"/>
    <w:rsid w:val="00A5794D"/>
    <w:rsid w:val="00AC34C8"/>
    <w:rsid w:val="00B24503"/>
    <w:rsid w:val="00B44EE9"/>
    <w:rsid w:val="00B63194"/>
    <w:rsid w:val="00B8414D"/>
    <w:rsid w:val="00B87626"/>
    <w:rsid w:val="00BB404E"/>
    <w:rsid w:val="00BC31C8"/>
    <w:rsid w:val="00C937A3"/>
    <w:rsid w:val="00CA2160"/>
    <w:rsid w:val="00D24510"/>
    <w:rsid w:val="00D526D3"/>
    <w:rsid w:val="00DE5385"/>
    <w:rsid w:val="00E34A7E"/>
    <w:rsid w:val="00E86B47"/>
    <w:rsid w:val="00ED68B0"/>
    <w:rsid w:val="00F225F8"/>
    <w:rsid w:val="00F3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6F6F24"/>
    <w:pPr>
      <w:ind w:left="720"/>
      <w:contextualSpacing/>
    </w:pPr>
  </w:style>
  <w:style w:type="table" w:styleId="af0">
    <w:name w:val="Table Grid"/>
    <w:basedOn w:val="a1"/>
    <w:uiPriority w:val="59"/>
    <w:rsid w:val="00550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2019-01-24T08:58:00Z</cp:lastPrinted>
  <dcterms:created xsi:type="dcterms:W3CDTF">2019-01-24T08:58:00Z</dcterms:created>
  <dcterms:modified xsi:type="dcterms:W3CDTF">2019-01-24T08:58:00Z</dcterms:modified>
</cp:coreProperties>
</file>