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DC3561">
      <w:pPr>
        <w:jc w:val="both"/>
      </w:pPr>
      <w:r>
        <w:pict>
          <v:rect id="_x0000_s1026" style="width:2.85pt;height:2.85pt;mso-position-horizontal-relative:char;mso-position-vertical-relative:line;v-text-anchor:middle" fillcolor="#9cf" strokeweight=".26mm">
            <v:fill color2="#630"/>
            <v:stroke joinstyle="round"/>
            <w10:wrap type="none"/>
            <w10:anchorlock/>
          </v:rect>
        </w:pic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A1858">
        <w:rPr>
          <w:b/>
        </w:rPr>
        <w:t>19.09</w:t>
      </w:r>
      <w:r w:rsidR="00646649">
        <w:rPr>
          <w:b/>
        </w:rPr>
        <w:t>.2017</w:t>
      </w:r>
      <w:r>
        <w:rPr>
          <w:b/>
        </w:rPr>
        <w:t xml:space="preserve"> г.                                                                                                         № </w:t>
      </w:r>
      <w:r w:rsidR="006A1858">
        <w:rPr>
          <w:b/>
        </w:rPr>
        <w:t>337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66135" w:rsidRDefault="006A1858" w:rsidP="00766135">
      <w:pPr>
        <w:tabs>
          <w:tab w:val="left" w:pos="1230"/>
        </w:tabs>
        <w:rPr>
          <w:lang w:eastAsia="ru-RU"/>
        </w:rPr>
      </w:pPr>
      <w:r w:rsidRPr="001C33E2">
        <w:rPr>
          <w:bCs/>
        </w:rPr>
        <w:t>Выдача, продление, закрытие разрешения (ордера) на производство земляных работ</w:t>
      </w:r>
      <w:r w:rsidRPr="001C33E2">
        <w:t>»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6A1858" w:rsidRPr="001C33E2" w:rsidRDefault="00CA2160" w:rsidP="006A1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6A1858">
        <w:t>«</w:t>
      </w:r>
      <w:r w:rsidR="006A1858" w:rsidRPr="001C33E2">
        <w:rPr>
          <w:bCs/>
        </w:rPr>
        <w:t>Выдача, продление, закрытие разрешения (ордера) на производство земляных работ</w:t>
      </w:r>
      <w:r w:rsidR="006A1858" w:rsidRPr="001C33E2">
        <w:t>»</w:t>
      </w:r>
      <w:r w:rsidR="00646649">
        <w:t xml:space="preserve">, утвержденный постановлением администрации от </w:t>
      </w:r>
      <w:r w:rsidR="006A1858">
        <w:t>21.0</w:t>
      </w:r>
      <w:r w:rsidR="00766135">
        <w:t>2.201</w:t>
      </w:r>
      <w:r w:rsidR="006A1858">
        <w:t>7</w:t>
      </w:r>
      <w:r w:rsidR="00766135">
        <w:t xml:space="preserve"> № </w:t>
      </w:r>
      <w:r w:rsidR="006A1858">
        <w:t>52, а именно п.</w:t>
      </w:r>
      <w:r>
        <w:t xml:space="preserve"> </w:t>
      </w:r>
      <w:r w:rsidR="006A1858" w:rsidRPr="001C33E2">
        <w:t>2.4.</w:t>
      </w:r>
      <w:r w:rsidR="006A1858">
        <w:t xml:space="preserve"> административного регламента</w:t>
      </w:r>
      <w:r w:rsidR="006A1858" w:rsidRPr="001C33E2">
        <w:t xml:space="preserve"> </w:t>
      </w:r>
      <w:r w:rsidR="006A1858">
        <w:t>«</w:t>
      </w:r>
      <w:r w:rsidR="006A1858" w:rsidRPr="001C33E2">
        <w:t>Срок предоставления муниципальной услуги со дня подачи заяв</w:t>
      </w:r>
      <w:r w:rsidR="006A1858">
        <w:t>ления о предоставлении услуги» изложить в следующей редакции:</w:t>
      </w:r>
    </w:p>
    <w:p w:rsidR="006A1858" w:rsidRPr="001C33E2" w:rsidRDefault="006A1858" w:rsidP="006A185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1C33E2">
        <w:t xml:space="preserve">при выдаче разрешения (ордера) на производство земляных работ не должен превышать </w:t>
      </w:r>
      <w:r w:rsidRPr="004B20F0">
        <w:rPr>
          <w:highlight w:val="yellow"/>
        </w:rPr>
        <w:t>10</w:t>
      </w:r>
      <w:r w:rsidRPr="001C33E2">
        <w:t xml:space="preserve"> рабочих дней;</w:t>
      </w:r>
    </w:p>
    <w:p w:rsidR="006A1858" w:rsidRPr="001C33E2" w:rsidRDefault="006A1858" w:rsidP="006A185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1C33E2">
        <w:t>при продлении</w:t>
      </w:r>
      <w:r w:rsidRPr="001C33E2">
        <w:rPr>
          <w:bCs/>
        </w:rPr>
        <w:t xml:space="preserve"> разрешения (ордера) на производство земляных работ</w:t>
      </w:r>
      <w:r w:rsidRPr="001C33E2">
        <w:t xml:space="preserve"> – не более </w:t>
      </w:r>
      <w:r w:rsidRPr="004B20F0">
        <w:rPr>
          <w:highlight w:val="yellow"/>
        </w:rPr>
        <w:t>4</w:t>
      </w:r>
      <w:r w:rsidRPr="001C33E2">
        <w:t xml:space="preserve"> рабочих дней;</w:t>
      </w:r>
    </w:p>
    <w:p w:rsidR="006A1858" w:rsidRPr="001C33E2" w:rsidRDefault="006A1858" w:rsidP="006A185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1C33E2">
        <w:t>при закрытии</w:t>
      </w:r>
      <w:r w:rsidRPr="001C33E2">
        <w:rPr>
          <w:bCs/>
        </w:rPr>
        <w:t xml:space="preserve"> разрешения (ордера) на производство земляных работ</w:t>
      </w:r>
      <w:r w:rsidRPr="001C33E2">
        <w:t xml:space="preserve"> – не более </w:t>
      </w:r>
      <w:r w:rsidRPr="004B20F0">
        <w:rPr>
          <w:highlight w:val="yellow"/>
        </w:rPr>
        <w:t>5</w:t>
      </w:r>
      <w:r w:rsidRPr="001C33E2">
        <w:t xml:space="preserve"> рабочих дней.</w:t>
      </w:r>
    </w:p>
    <w:p w:rsidR="00CA2160" w:rsidRPr="0079492B" w:rsidRDefault="00CA2160" w:rsidP="006A1858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6A1858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6A1858">
        <w:t>И</w:t>
      </w:r>
      <w:r>
        <w:t xml:space="preserve">.В. </w:t>
      </w:r>
      <w:proofErr w:type="spellStart"/>
      <w:r w:rsidR="006A1858">
        <w:t>Отс</w:t>
      </w:r>
      <w:proofErr w:type="spellEnd"/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E71BE7"/>
    <w:multiLevelType w:val="hybridMultilevel"/>
    <w:tmpl w:val="67E6495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20053A"/>
    <w:rsid w:val="00241C38"/>
    <w:rsid w:val="002817C2"/>
    <w:rsid w:val="00605DA0"/>
    <w:rsid w:val="00646649"/>
    <w:rsid w:val="006A1858"/>
    <w:rsid w:val="00766135"/>
    <w:rsid w:val="008E575D"/>
    <w:rsid w:val="00942D08"/>
    <w:rsid w:val="00A42FC5"/>
    <w:rsid w:val="00C937A3"/>
    <w:rsid w:val="00CA2160"/>
    <w:rsid w:val="00CC5CD4"/>
    <w:rsid w:val="00DC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2</cp:revision>
  <cp:lastPrinted>2017-09-20T12:30:00Z</cp:lastPrinted>
  <dcterms:created xsi:type="dcterms:W3CDTF">2017-09-20T12:30:00Z</dcterms:created>
  <dcterms:modified xsi:type="dcterms:W3CDTF">2017-09-20T12:30:00Z</dcterms:modified>
</cp:coreProperties>
</file>